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13EEDB0" w14:textId="77777777" w:rsidTr="007B7453">
        <w:tc>
          <w:tcPr>
            <w:tcW w:w="509" w:type="dxa"/>
          </w:tcPr>
          <w:p w14:paraId="09E0C732" w14:textId="77777777" w:rsidR="00672BFD" w:rsidRPr="00405884" w:rsidRDefault="00672BFD" w:rsidP="0024666E">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F469140" w14:textId="7FE383F7" w:rsidR="00672BFD" w:rsidRPr="00672BFD" w:rsidRDefault="004A17E6" w:rsidP="00C94DF2">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357C0">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5A4D6710" w14:textId="77777777" w:rsidTr="007B7453">
        <w:tc>
          <w:tcPr>
            <w:tcW w:w="509" w:type="dxa"/>
          </w:tcPr>
          <w:p w14:paraId="06313D93" w14:textId="77777777" w:rsidR="00672BFD" w:rsidRPr="00672BFD" w:rsidRDefault="00672BFD" w:rsidP="0024666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A13F291" w14:textId="7B479804" w:rsidR="00FB231D" w:rsidRPr="00672BFD" w:rsidRDefault="00672BFD" w:rsidP="0024666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357C0">
              <w:rPr>
                <w:rFonts w:ascii="黑体" w:eastAsia="黑体" w:hAnsi="黑体"/>
                <w:sz w:val="21"/>
                <w:szCs w:val="21"/>
              </w:rPr>
              <w:t>C 50</w:t>
            </w:r>
            <w:r w:rsidRPr="00672BFD">
              <w:rPr>
                <w:rFonts w:ascii="黑体" w:eastAsia="黑体" w:hAnsi="黑体"/>
                <w:sz w:val="21"/>
                <w:szCs w:val="21"/>
              </w:rPr>
              <w:fldChar w:fldCharType="end"/>
            </w:r>
            <w:bookmarkEnd w:id="1"/>
          </w:p>
        </w:tc>
      </w:tr>
    </w:tbl>
    <w:tbl>
      <w:tblPr>
        <w:tblStyle w:val="affffff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1778DEBD" w14:textId="77777777" w:rsidTr="00DF5F11">
        <w:tc>
          <w:tcPr>
            <w:tcW w:w="6407" w:type="dxa"/>
          </w:tcPr>
          <w:p w14:paraId="6677A81A" w14:textId="610E8347" w:rsidR="001446C2" w:rsidRDefault="001446C2" w:rsidP="00DF5F11">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14:anchorId="4F8672E3" wp14:editId="73F240A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357C0">
              <w:t>32</w:t>
            </w:r>
            <w:r>
              <w:fldChar w:fldCharType="end"/>
            </w:r>
            <w:bookmarkEnd w:id="3"/>
          </w:p>
        </w:tc>
      </w:tr>
    </w:tbl>
    <w:p w14:paraId="1305C4B7" w14:textId="79157F51" w:rsidR="0000040A" w:rsidRPr="007B7453" w:rsidRDefault="007B7453" w:rsidP="000107E0">
      <w:pPr>
        <w:pStyle w:val="affffa"/>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357C0">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F5861F7" w14:textId="671DE00D" w:rsidR="00AA456B" w:rsidRPr="005F4712" w:rsidRDefault="00634D9E" w:rsidP="00A952D7">
      <w:pPr>
        <w:pStyle w:val="affffffffff5"/>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357C0">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B357C0">
        <w:t>3761.</w:t>
      </w:r>
      <w:r w:rsidR="0084142A">
        <w:t>40</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B357C0">
        <w:t>2021</w:t>
      </w:r>
      <w:r w:rsidR="00087A77">
        <w:fldChar w:fldCharType="end"/>
      </w:r>
      <w:bookmarkEnd w:id="7"/>
    </w:p>
    <w:p w14:paraId="5CB3377E" w14:textId="77777777" w:rsidR="00E846C8" w:rsidRPr="001E4882" w:rsidRDefault="00087A77"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264B2CA"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FA77733" wp14:editId="4694B74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E60E7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4C2BDD4D" w14:textId="77777777" w:rsidR="006816A4" w:rsidRDefault="006816A4" w:rsidP="0036429C">
      <w:pPr>
        <w:pStyle w:val="affffa"/>
        <w:framePr w:w="9639" w:h="6976" w:hRule="exact" w:hSpace="0" w:vSpace="0" w:wrap="around" w:hAnchor="page" w:y="6408"/>
        <w:jc w:val="center"/>
        <w:rPr>
          <w:rFonts w:ascii="黑体" w:eastAsia="黑体" w:hAnsi="黑体"/>
          <w:b w:val="0"/>
          <w:bCs w:val="0"/>
          <w:w w:val="100"/>
        </w:rPr>
      </w:pPr>
    </w:p>
    <w:p w14:paraId="49D5BEB8" w14:textId="44DB1F77" w:rsidR="006816A4" w:rsidRDefault="0012059C" w:rsidP="00B357C0">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70FFE">
        <w:t>新型冠状病毒肺炎疫情防控技术规范                         第40部分：新冠医疗废物管理</w:t>
      </w:r>
      <w:r>
        <w:fldChar w:fldCharType="end"/>
      </w:r>
      <w:bookmarkEnd w:id="9"/>
    </w:p>
    <w:p w14:paraId="28027A54" w14:textId="77777777" w:rsidR="00815419" w:rsidRPr="00815419" w:rsidRDefault="00815419" w:rsidP="00324EDD">
      <w:pPr>
        <w:framePr w:w="9639" w:h="6974" w:hRule="exact" w:wrap="around" w:vAnchor="page" w:hAnchor="page" w:x="1419" w:y="6408" w:anchorLock="1"/>
        <w:ind w:left="-1418"/>
      </w:pPr>
    </w:p>
    <w:p w14:paraId="3BB6CA69" w14:textId="097122B6" w:rsidR="00B357C0" w:rsidRPr="00B357C0" w:rsidRDefault="00F515EE" w:rsidP="00B357C0">
      <w:pPr>
        <w:pStyle w:val="afffffff7"/>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B357C0" w:rsidRPr="00B357C0">
        <w:rPr>
          <w:rFonts w:eastAsia="黑体"/>
          <w:noProof/>
          <w:szCs w:val="28"/>
        </w:rPr>
        <w:t>Technical specifications for COVID-2019 prevention and control</w:t>
      </w:r>
    </w:p>
    <w:p w14:paraId="021BA80F" w14:textId="06F5EEE4" w:rsidR="00755402" w:rsidRPr="008B50C8" w:rsidRDefault="00B357C0" w:rsidP="00B357C0">
      <w:pPr>
        <w:pStyle w:val="afffffff7"/>
        <w:framePr w:w="9639" w:h="6974" w:hRule="exact" w:wrap="around" w:vAnchor="page" w:hAnchor="page" w:x="1419" w:y="6408" w:anchorLock="1"/>
        <w:textAlignment w:val="bottom"/>
        <w:rPr>
          <w:rFonts w:eastAsia="黑体"/>
          <w:noProof/>
          <w:szCs w:val="28"/>
        </w:rPr>
      </w:pPr>
      <w:r w:rsidRPr="00B357C0">
        <w:rPr>
          <w:rFonts w:eastAsia="黑体"/>
          <w:noProof/>
          <w:szCs w:val="28"/>
        </w:rPr>
        <w:t xml:space="preserve">Part </w:t>
      </w:r>
      <w:r w:rsidR="0084142A">
        <w:rPr>
          <w:rFonts w:eastAsia="黑体"/>
          <w:noProof/>
          <w:szCs w:val="28"/>
        </w:rPr>
        <w:t>40</w:t>
      </w:r>
      <w:r w:rsidRPr="00B357C0">
        <w:rPr>
          <w:rFonts w:eastAsia="黑体"/>
          <w:noProof/>
          <w:szCs w:val="28"/>
        </w:rPr>
        <w:t>：</w:t>
      </w:r>
      <w:r w:rsidR="00E34A9C" w:rsidRPr="00E34A9C">
        <w:rPr>
          <w:rFonts w:eastAsia="黑体"/>
          <w:noProof/>
          <w:szCs w:val="28"/>
        </w:rPr>
        <w:t>COVID-19 related medical waste management</w:t>
      </w:r>
      <w:r w:rsidR="00F515EE">
        <w:rPr>
          <w:rFonts w:eastAsia="黑体"/>
          <w:noProof/>
          <w:szCs w:val="28"/>
        </w:rPr>
        <w:fldChar w:fldCharType="end"/>
      </w:r>
      <w:bookmarkEnd w:id="10"/>
    </w:p>
    <w:p w14:paraId="7A0AFC1F" w14:textId="77777777" w:rsidR="00815419" w:rsidRPr="00324EDD" w:rsidRDefault="00815419" w:rsidP="00324EDD">
      <w:pPr>
        <w:framePr w:w="9639" w:h="6974" w:hRule="exact" w:wrap="around" w:vAnchor="page" w:hAnchor="page" w:x="1419" w:y="6408" w:anchorLock="1"/>
        <w:spacing w:line="760" w:lineRule="exact"/>
        <w:ind w:left="-1418"/>
      </w:pPr>
    </w:p>
    <w:p w14:paraId="127725B5"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7FEE3F48" w14:textId="20FF715E" w:rsidR="00CA7AFD" w:rsidRPr="00AC4D95" w:rsidRDefault="00CA7AFD" w:rsidP="00463B77">
      <w:pPr>
        <w:pStyle w:val="afffffff7"/>
        <w:framePr w:w="9639" w:h="6974" w:hRule="exact" w:wrap="around" w:vAnchor="page" w:hAnchor="page" w:x="1419" w:y="6408" w:anchorLock="1"/>
        <w:spacing w:before="440" w:after="160"/>
        <w:textAlignment w:val="bottom"/>
        <w:rPr>
          <w:noProof/>
          <w:sz w:val="24"/>
          <w:szCs w:val="28"/>
        </w:rPr>
      </w:pPr>
    </w:p>
    <w:p w14:paraId="71FEA5A3" w14:textId="77777777"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5125616A" w14:textId="4324545C" w:rsidR="00DE703F" w:rsidRPr="00A6537A" w:rsidRDefault="008620FC"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14:paraId="2216FB72" w14:textId="0E006E6F" w:rsidR="00CD50A1" w:rsidRDefault="00B23B27" w:rsidP="00EE7869">
      <w:pPr>
        <w:pStyle w:val="affffffffff3"/>
        <w:framePr w:wrap="around" w:y="14176"/>
      </w:pPr>
      <w:r>
        <w:rPr>
          <w:rFonts w:ascii="黑体" w:hint="eastAsia"/>
        </w:rPr>
        <w:t>2021</w:t>
      </w:r>
      <w:r w:rsidR="00CD50A1">
        <w:t xml:space="preserve"> </w:t>
      </w:r>
      <w:r w:rsidR="00CD50A1" w:rsidRPr="00BB6C98">
        <w:rPr>
          <w:rFonts w:ascii="黑体"/>
        </w:rPr>
        <w:t>-</w:t>
      </w:r>
      <w:r w:rsidR="00CD50A1">
        <w:t xml:space="preserve"> </w:t>
      </w:r>
      <w:r>
        <w:rPr>
          <w:rFonts w:ascii="黑体" w:hint="eastAsia"/>
        </w:rPr>
        <w:t>12</w:t>
      </w:r>
      <w:r w:rsidR="00CD50A1">
        <w:t xml:space="preserve"> </w:t>
      </w:r>
      <w:r w:rsidR="00CD50A1" w:rsidRPr="00BB6C98">
        <w:rPr>
          <w:rFonts w:ascii="黑体"/>
        </w:rPr>
        <w:t>-</w:t>
      </w:r>
      <w:r w:rsidR="00CD50A1">
        <w:t xml:space="preserve"> </w:t>
      </w:r>
      <w:r>
        <w:rPr>
          <w:rFonts w:ascii="黑体" w:hint="eastAsia"/>
        </w:rPr>
        <w:t>0</w:t>
      </w:r>
      <w:r w:rsidR="00D012EE">
        <w:rPr>
          <w:rFonts w:ascii="黑体" w:hint="eastAsia"/>
        </w:rPr>
        <w:t>9</w:t>
      </w:r>
      <w:r w:rsidR="00CD50A1">
        <w:rPr>
          <w:rFonts w:hint="eastAsia"/>
        </w:rPr>
        <w:t>发布</w:t>
      </w:r>
    </w:p>
    <w:p w14:paraId="66B91961" w14:textId="2F573C28" w:rsidR="00CD50A1" w:rsidRDefault="00B23B27" w:rsidP="00EE7869">
      <w:pPr>
        <w:pStyle w:val="affffffffff4"/>
        <w:framePr w:wrap="around" w:y="14176"/>
      </w:pPr>
      <w:r>
        <w:rPr>
          <w:rFonts w:ascii="黑体" w:hint="eastAsia"/>
        </w:rPr>
        <w:t>2022</w:t>
      </w:r>
      <w:r w:rsidR="00CD50A1">
        <w:t xml:space="preserve"> </w:t>
      </w:r>
      <w:r w:rsidR="00CD50A1" w:rsidRPr="00BB6C98">
        <w:rPr>
          <w:rFonts w:ascii="黑体"/>
        </w:rPr>
        <w:t>-</w:t>
      </w:r>
      <w:r w:rsidR="00CD50A1">
        <w:t xml:space="preserve"> </w:t>
      </w:r>
      <w:r>
        <w:rPr>
          <w:rFonts w:ascii="黑体" w:hint="eastAsia"/>
        </w:rPr>
        <w:t>01</w:t>
      </w:r>
      <w:r w:rsidR="00CD50A1">
        <w:t xml:space="preserve"> </w:t>
      </w:r>
      <w:r w:rsidR="00CD50A1" w:rsidRPr="00BB6C98">
        <w:rPr>
          <w:rFonts w:ascii="黑体"/>
        </w:rPr>
        <w:t>-</w:t>
      </w:r>
      <w:r w:rsidR="00CD50A1">
        <w:t xml:space="preserve"> </w:t>
      </w:r>
      <w:r>
        <w:rPr>
          <w:rFonts w:ascii="黑体" w:hint="eastAsia"/>
        </w:rPr>
        <w:t>0</w:t>
      </w:r>
      <w:r w:rsidR="00D012EE">
        <w:rPr>
          <w:rFonts w:ascii="黑体" w:hint="eastAsia"/>
        </w:rPr>
        <w:t>9</w:t>
      </w:r>
      <w:bookmarkStart w:id="13" w:name="_GoBack"/>
      <w:bookmarkEnd w:id="13"/>
      <w:r w:rsidR="00CD50A1">
        <w:rPr>
          <w:rFonts w:hint="eastAsia"/>
        </w:rPr>
        <w:t>实施</w:t>
      </w:r>
    </w:p>
    <w:p w14:paraId="660F9DB0" w14:textId="2CE4E2C1" w:rsidR="007B7453" w:rsidRPr="004C7E8B" w:rsidRDefault="007B7453" w:rsidP="00A4006C">
      <w:pPr>
        <w:pStyle w:val="affffffff7"/>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4"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357C0">
        <w:rPr>
          <w:rFonts w:hAnsi="黑体" w:hint="eastAsia"/>
          <w:w w:val="100"/>
          <w:sz w:val="28"/>
        </w:rPr>
        <w:t>江苏省市场监督管理局</w:t>
      </w:r>
      <w:r w:rsidRPr="004C7E8B">
        <w:rPr>
          <w:rFonts w:hAnsi="黑体"/>
          <w:w w:val="100"/>
          <w:sz w:val="28"/>
        </w:rPr>
        <w:fldChar w:fldCharType="end"/>
      </w:r>
      <w:bookmarkEnd w:id="14"/>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00216805" w14:textId="77777777" w:rsidR="00A02BAE" w:rsidRPr="00CD50A1" w:rsidRDefault="006A37B9" w:rsidP="00A02BAE">
      <w:pPr>
        <w:rPr>
          <w:rFonts w:ascii="宋体" w:hAnsi="宋体"/>
          <w:sz w:val="28"/>
          <w:szCs w:val="28"/>
        </w:rPr>
        <w:sectPr w:rsidR="00A02BAE" w:rsidRPr="00CD50A1" w:rsidSect="00C64E95">
          <w:headerReference w:type="default" r:id="rId11"/>
          <w:footerReference w:type="even"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247A071" wp14:editId="20E2E8B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C8E9D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7939E9EF" w14:textId="77777777" w:rsidR="007E242B" w:rsidRDefault="007E242B" w:rsidP="007E242B">
      <w:pPr>
        <w:pStyle w:val="affffff5"/>
        <w:spacing w:after="468"/>
      </w:pPr>
      <w:bookmarkStart w:id="15" w:name="BookMark1"/>
      <w:bookmarkStart w:id="16" w:name="_Toc81906122"/>
      <w:r w:rsidRPr="007E242B">
        <w:rPr>
          <w:rFonts w:hint="eastAsia"/>
          <w:spacing w:val="320"/>
        </w:rPr>
        <w:lastRenderedPageBreak/>
        <w:t>目</w:t>
      </w:r>
      <w:r>
        <w:rPr>
          <w:rFonts w:hint="eastAsia"/>
        </w:rPr>
        <w:t>次</w:t>
      </w:r>
    </w:p>
    <w:p w14:paraId="6F5EDA7A" w14:textId="6BCF518B" w:rsidR="007E242B" w:rsidRPr="007E242B" w:rsidRDefault="007E242B">
      <w:pPr>
        <w:pStyle w:val="10"/>
        <w:tabs>
          <w:tab w:val="right" w:leader="dot" w:pos="9344"/>
        </w:tabs>
        <w:rPr>
          <w:rFonts w:asciiTheme="minorHAnsi" w:eastAsiaTheme="minorEastAsia" w:hAnsiTheme="minorHAnsi" w:cstheme="minorBidi"/>
          <w:noProof/>
          <w:szCs w:val="22"/>
        </w:rPr>
      </w:pPr>
      <w:r w:rsidRPr="007E242B">
        <w:fldChar w:fldCharType="begin"/>
      </w:r>
      <w:r w:rsidRPr="007E242B">
        <w:instrText xml:space="preserve"> TOC \o "1-1" \h </w:instrText>
      </w:r>
      <w:r w:rsidRPr="007E242B">
        <w:fldChar w:fldCharType="separate"/>
      </w:r>
      <w:hyperlink w:anchor="_Toc83653657" w:history="1">
        <w:r w:rsidRPr="007E242B">
          <w:rPr>
            <w:rStyle w:val="afffffff0"/>
            <w:noProof/>
          </w:rPr>
          <w:t>前言</w:t>
        </w:r>
        <w:r w:rsidRPr="007E242B">
          <w:rPr>
            <w:noProof/>
          </w:rPr>
          <w:tab/>
        </w:r>
        <w:r w:rsidRPr="007E242B">
          <w:rPr>
            <w:noProof/>
          </w:rPr>
          <w:fldChar w:fldCharType="begin"/>
        </w:r>
        <w:r w:rsidRPr="007E242B">
          <w:rPr>
            <w:noProof/>
          </w:rPr>
          <w:instrText xml:space="preserve"> PAGEREF _Toc83653657 \h </w:instrText>
        </w:r>
        <w:r w:rsidRPr="007E242B">
          <w:rPr>
            <w:noProof/>
          </w:rPr>
        </w:r>
        <w:r w:rsidRPr="007E242B">
          <w:rPr>
            <w:noProof/>
          </w:rPr>
          <w:fldChar w:fldCharType="separate"/>
        </w:r>
        <w:r w:rsidR="00411408">
          <w:rPr>
            <w:noProof/>
          </w:rPr>
          <w:t>II</w:t>
        </w:r>
        <w:r w:rsidRPr="007E242B">
          <w:rPr>
            <w:noProof/>
          </w:rPr>
          <w:fldChar w:fldCharType="end"/>
        </w:r>
      </w:hyperlink>
    </w:p>
    <w:p w14:paraId="24F06F6F" w14:textId="4626197C" w:rsidR="007E242B" w:rsidRPr="007E242B" w:rsidRDefault="00F82B67">
      <w:pPr>
        <w:pStyle w:val="10"/>
        <w:tabs>
          <w:tab w:val="right" w:leader="dot" w:pos="9344"/>
        </w:tabs>
        <w:rPr>
          <w:rFonts w:asciiTheme="minorHAnsi" w:eastAsiaTheme="minorEastAsia" w:hAnsiTheme="minorHAnsi" w:cstheme="minorBidi"/>
          <w:noProof/>
          <w:szCs w:val="22"/>
        </w:rPr>
      </w:pPr>
      <w:hyperlink w:anchor="_Toc83653658" w:history="1">
        <w:r w:rsidR="007E242B" w:rsidRPr="007E242B">
          <w:rPr>
            <w:rStyle w:val="afffffff0"/>
            <w:noProof/>
          </w:rPr>
          <w:t>1</w:t>
        </w:r>
        <w:r w:rsidR="007E242B">
          <w:rPr>
            <w:rStyle w:val="afffffff0"/>
            <w:noProof/>
          </w:rPr>
          <w:t xml:space="preserve"> </w:t>
        </w:r>
        <w:r w:rsidR="007E242B" w:rsidRPr="007E242B">
          <w:rPr>
            <w:rStyle w:val="afffffff0"/>
            <w:noProof/>
          </w:rPr>
          <w:t xml:space="preserve"> 范围</w:t>
        </w:r>
        <w:r w:rsidR="007E242B" w:rsidRPr="007E242B">
          <w:rPr>
            <w:noProof/>
          </w:rPr>
          <w:tab/>
        </w:r>
        <w:r w:rsidR="007E242B" w:rsidRPr="007E242B">
          <w:rPr>
            <w:noProof/>
          </w:rPr>
          <w:fldChar w:fldCharType="begin"/>
        </w:r>
        <w:r w:rsidR="007E242B" w:rsidRPr="007E242B">
          <w:rPr>
            <w:noProof/>
          </w:rPr>
          <w:instrText xml:space="preserve"> PAGEREF _Toc83653658 \h </w:instrText>
        </w:r>
        <w:r w:rsidR="007E242B" w:rsidRPr="007E242B">
          <w:rPr>
            <w:noProof/>
          </w:rPr>
        </w:r>
        <w:r w:rsidR="007E242B" w:rsidRPr="007E242B">
          <w:rPr>
            <w:noProof/>
          </w:rPr>
          <w:fldChar w:fldCharType="separate"/>
        </w:r>
        <w:r w:rsidR="00411408">
          <w:rPr>
            <w:noProof/>
          </w:rPr>
          <w:t>1</w:t>
        </w:r>
        <w:r w:rsidR="007E242B" w:rsidRPr="007E242B">
          <w:rPr>
            <w:noProof/>
          </w:rPr>
          <w:fldChar w:fldCharType="end"/>
        </w:r>
      </w:hyperlink>
    </w:p>
    <w:p w14:paraId="36EFCB91" w14:textId="7B4F4D01" w:rsidR="007E242B" w:rsidRPr="007E242B" w:rsidRDefault="00F82B67">
      <w:pPr>
        <w:pStyle w:val="10"/>
        <w:tabs>
          <w:tab w:val="right" w:leader="dot" w:pos="9344"/>
        </w:tabs>
        <w:rPr>
          <w:rFonts w:asciiTheme="minorHAnsi" w:eastAsiaTheme="minorEastAsia" w:hAnsiTheme="minorHAnsi" w:cstheme="minorBidi"/>
          <w:noProof/>
          <w:szCs w:val="22"/>
        </w:rPr>
      </w:pPr>
      <w:hyperlink w:anchor="_Toc83653659" w:history="1">
        <w:r w:rsidR="007E242B" w:rsidRPr="007E242B">
          <w:rPr>
            <w:rStyle w:val="afffffff0"/>
            <w:noProof/>
          </w:rPr>
          <w:t>2</w:t>
        </w:r>
        <w:r w:rsidR="007E242B">
          <w:rPr>
            <w:rStyle w:val="afffffff0"/>
            <w:noProof/>
          </w:rPr>
          <w:t xml:space="preserve"> </w:t>
        </w:r>
        <w:r w:rsidR="007E242B" w:rsidRPr="007E242B">
          <w:rPr>
            <w:rStyle w:val="afffffff0"/>
            <w:noProof/>
          </w:rPr>
          <w:t xml:space="preserve"> 规范性引用文件</w:t>
        </w:r>
        <w:r w:rsidR="007E242B" w:rsidRPr="007E242B">
          <w:rPr>
            <w:noProof/>
          </w:rPr>
          <w:tab/>
        </w:r>
        <w:r w:rsidR="007E242B" w:rsidRPr="007E242B">
          <w:rPr>
            <w:noProof/>
          </w:rPr>
          <w:fldChar w:fldCharType="begin"/>
        </w:r>
        <w:r w:rsidR="007E242B" w:rsidRPr="007E242B">
          <w:rPr>
            <w:noProof/>
          </w:rPr>
          <w:instrText xml:space="preserve"> PAGEREF _Toc83653659 \h </w:instrText>
        </w:r>
        <w:r w:rsidR="007E242B" w:rsidRPr="007E242B">
          <w:rPr>
            <w:noProof/>
          </w:rPr>
        </w:r>
        <w:r w:rsidR="007E242B" w:rsidRPr="007E242B">
          <w:rPr>
            <w:noProof/>
          </w:rPr>
          <w:fldChar w:fldCharType="separate"/>
        </w:r>
        <w:r w:rsidR="00411408">
          <w:rPr>
            <w:noProof/>
          </w:rPr>
          <w:t>1</w:t>
        </w:r>
        <w:r w:rsidR="007E242B" w:rsidRPr="007E242B">
          <w:rPr>
            <w:noProof/>
          </w:rPr>
          <w:fldChar w:fldCharType="end"/>
        </w:r>
      </w:hyperlink>
    </w:p>
    <w:p w14:paraId="28615624" w14:textId="31FA7763" w:rsidR="007E242B" w:rsidRPr="007E242B" w:rsidRDefault="00F82B67">
      <w:pPr>
        <w:pStyle w:val="10"/>
        <w:tabs>
          <w:tab w:val="right" w:leader="dot" w:pos="9344"/>
        </w:tabs>
        <w:rPr>
          <w:rFonts w:asciiTheme="minorHAnsi" w:eastAsiaTheme="minorEastAsia" w:hAnsiTheme="minorHAnsi" w:cstheme="minorBidi"/>
          <w:noProof/>
          <w:szCs w:val="22"/>
        </w:rPr>
      </w:pPr>
      <w:hyperlink w:anchor="_Toc83653660" w:history="1">
        <w:r w:rsidR="007E242B" w:rsidRPr="007E242B">
          <w:rPr>
            <w:rStyle w:val="afffffff0"/>
            <w:noProof/>
          </w:rPr>
          <w:t>3</w:t>
        </w:r>
        <w:r w:rsidR="007E242B">
          <w:rPr>
            <w:rStyle w:val="afffffff0"/>
            <w:noProof/>
          </w:rPr>
          <w:t xml:space="preserve"> </w:t>
        </w:r>
        <w:r w:rsidR="007E242B" w:rsidRPr="007E242B">
          <w:rPr>
            <w:rStyle w:val="afffffff0"/>
            <w:noProof/>
          </w:rPr>
          <w:t xml:space="preserve"> 术语和定义</w:t>
        </w:r>
        <w:r w:rsidR="007E242B" w:rsidRPr="007E242B">
          <w:rPr>
            <w:noProof/>
          </w:rPr>
          <w:tab/>
        </w:r>
        <w:r w:rsidR="007E242B" w:rsidRPr="007E242B">
          <w:rPr>
            <w:noProof/>
          </w:rPr>
          <w:fldChar w:fldCharType="begin"/>
        </w:r>
        <w:r w:rsidR="007E242B" w:rsidRPr="007E242B">
          <w:rPr>
            <w:noProof/>
          </w:rPr>
          <w:instrText xml:space="preserve"> PAGEREF _Toc83653660 \h </w:instrText>
        </w:r>
        <w:r w:rsidR="007E242B" w:rsidRPr="007E242B">
          <w:rPr>
            <w:noProof/>
          </w:rPr>
        </w:r>
        <w:r w:rsidR="007E242B" w:rsidRPr="007E242B">
          <w:rPr>
            <w:noProof/>
          </w:rPr>
          <w:fldChar w:fldCharType="separate"/>
        </w:r>
        <w:r w:rsidR="00411408">
          <w:rPr>
            <w:noProof/>
          </w:rPr>
          <w:t>1</w:t>
        </w:r>
        <w:r w:rsidR="007E242B" w:rsidRPr="007E242B">
          <w:rPr>
            <w:noProof/>
          </w:rPr>
          <w:fldChar w:fldCharType="end"/>
        </w:r>
      </w:hyperlink>
    </w:p>
    <w:p w14:paraId="39325C19" w14:textId="0029D8D9" w:rsidR="007E242B" w:rsidRPr="007E242B" w:rsidRDefault="00F82B67">
      <w:pPr>
        <w:pStyle w:val="10"/>
        <w:tabs>
          <w:tab w:val="right" w:leader="dot" w:pos="9344"/>
        </w:tabs>
        <w:rPr>
          <w:rFonts w:asciiTheme="minorHAnsi" w:eastAsiaTheme="minorEastAsia" w:hAnsiTheme="minorHAnsi" w:cstheme="minorBidi"/>
          <w:noProof/>
          <w:szCs w:val="22"/>
        </w:rPr>
      </w:pPr>
      <w:hyperlink w:anchor="_Toc83653661" w:history="1">
        <w:r w:rsidR="007E242B" w:rsidRPr="007E242B">
          <w:rPr>
            <w:rStyle w:val="afffffff0"/>
            <w:noProof/>
          </w:rPr>
          <w:t>4</w:t>
        </w:r>
        <w:r w:rsidR="007E242B">
          <w:rPr>
            <w:rStyle w:val="afffffff0"/>
            <w:noProof/>
          </w:rPr>
          <w:t xml:space="preserve"> </w:t>
        </w:r>
        <w:r w:rsidR="007E242B" w:rsidRPr="007E242B">
          <w:rPr>
            <w:rStyle w:val="afffffff0"/>
            <w:noProof/>
          </w:rPr>
          <w:t xml:space="preserve"> 基本要求</w:t>
        </w:r>
        <w:r w:rsidR="007E242B" w:rsidRPr="007E242B">
          <w:rPr>
            <w:noProof/>
          </w:rPr>
          <w:tab/>
        </w:r>
        <w:r w:rsidR="007E242B" w:rsidRPr="007E242B">
          <w:rPr>
            <w:noProof/>
          </w:rPr>
          <w:fldChar w:fldCharType="begin"/>
        </w:r>
        <w:r w:rsidR="007E242B" w:rsidRPr="007E242B">
          <w:rPr>
            <w:noProof/>
          </w:rPr>
          <w:instrText xml:space="preserve"> PAGEREF _Toc83653661 \h </w:instrText>
        </w:r>
        <w:r w:rsidR="007E242B" w:rsidRPr="007E242B">
          <w:rPr>
            <w:noProof/>
          </w:rPr>
        </w:r>
        <w:r w:rsidR="007E242B" w:rsidRPr="007E242B">
          <w:rPr>
            <w:noProof/>
          </w:rPr>
          <w:fldChar w:fldCharType="separate"/>
        </w:r>
        <w:r w:rsidR="00411408">
          <w:rPr>
            <w:noProof/>
          </w:rPr>
          <w:t>1</w:t>
        </w:r>
        <w:r w:rsidR="007E242B" w:rsidRPr="007E242B">
          <w:rPr>
            <w:noProof/>
          </w:rPr>
          <w:fldChar w:fldCharType="end"/>
        </w:r>
      </w:hyperlink>
    </w:p>
    <w:p w14:paraId="5C040DB0" w14:textId="5F9E478F" w:rsidR="007E242B" w:rsidRPr="007E242B" w:rsidRDefault="00F82B67">
      <w:pPr>
        <w:pStyle w:val="10"/>
        <w:tabs>
          <w:tab w:val="right" w:leader="dot" w:pos="9344"/>
        </w:tabs>
        <w:rPr>
          <w:rFonts w:asciiTheme="minorHAnsi" w:eastAsiaTheme="minorEastAsia" w:hAnsiTheme="minorHAnsi" w:cstheme="minorBidi"/>
          <w:noProof/>
          <w:szCs w:val="22"/>
        </w:rPr>
      </w:pPr>
      <w:hyperlink w:anchor="_Toc83653662" w:history="1">
        <w:r w:rsidR="007E242B" w:rsidRPr="007E242B">
          <w:rPr>
            <w:rStyle w:val="afffffff0"/>
            <w:noProof/>
          </w:rPr>
          <w:t>5</w:t>
        </w:r>
        <w:r w:rsidR="007E242B">
          <w:rPr>
            <w:rStyle w:val="afffffff0"/>
            <w:noProof/>
          </w:rPr>
          <w:t xml:space="preserve"> </w:t>
        </w:r>
        <w:r w:rsidR="007E242B" w:rsidRPr="007E242B">
          <w:rPr>
            <w:rStyle w:val="afffffff0"/>
            <w:noProof/>
          </w:rPr>
          <w:t xml:space="preserve"> 新冠医疗废物收集</w:t>
        </w:r>
        <w:r w:rsidR="007E242B" w:rsidRPr="007E242B">
          <w:rPr>
            <w:noProof/>
          </w:rPr>
          <w:tab/>
        </w:r>
        <w:r w:rsidR="007E242B" w:rsidRPr="007E242B">
          <w:rPr>
            <w:noProof/>
          </w:rPr>
          <w:fldChar w:fldCharType="begin"/>
        </w:r>
        <w:r w:rsidR="007E242B" w:rsidRPr="007E242B">
          <w:rPr>
            <w:noProof/>
          </w:rPr>
          <w:instrText xml:space="preserve"> PAGEREF _Toc83653662 \h </w:instrText>
        </w:r>
        <w:r w:rsidR="007E242B" w:rsidRPr="007E242B">
          <w:rPr>
            <w:noProof/>
          </w:rPr>
        </w:r>
        <w:r w:rsidR="007E242B" w:rsidRPr="007E242B">
          <w:rPr>
            <w:noProof/>
          </w:rPr>
          <w:fldChar w:fldCharType="separate"/>
        </w:r>
        <w:r w:rsidR="00411408">
          <w:rPr>
            <w:noProof/>
          </w:rPr>
          <w:t>2</w:t>
        </w:r>
        <w:r w:rsidR="007E242B" w:rsidRPr="007E242B">
          <w:rPr>
            <w:noProof/>
          </w:rPr>
          <w:fldChar w:fldCharType="end"/>
        </w:r>
      </w:hyperlink>
    </w:p>
    <w:p w14:paraId="228DF447" w14:textId="762406AB" w:rsidR="007E242B" w:rsidRPr="007E242B" w:rsidRDefault="00F82B67">
      <w:pPr>
        <w:pStyle w:val="10"/>
        <w:tabs>
          <w:tab w:val="right" w:leader="dot" w:pos="9344"/>
        </w:tabs>
        <w:rPr>
          <w:rFonts w:asciiTheme="minorHAnsi" w:eastAsiaTheme="minorEastAsia" w:hAnsiTheme="minorHAnsi" w:cstheme="minorBidi"/>
          <w:noProof/>
          <w:szCs w:val="22"/>
        </w:rPr>
      </w:pPr>
      <w:hyperlink w:anchor="_Toc83653663" w:history="1">
        <w:r w:rsidR="007E242B" w:rsidRPr="007E242B">
          <w:rPr>
            <w:rStyle w:val="afffffff0"/>
            <w:noProof/>
          </w:rPr>
          <w:t>6</w:t>
        </w:r>
        <w:r w:rsidR="007E242B">
          <w:rPr>
            <w:rStyle w:val="afffffff0"/>
            <w:noProof/>
          </w:rPr>
          <w:t xml:space="preserve"> </w:t>
        </w:r>
        <w:r w:rsidR="007E242B" w:rsidRPr="007E242B">
          <w:rPr>
            <w:rStyle w:val="afffffff0"/>
            <w:noProof/>
          </w:rPr>
          <w:t xml:space="preserve"> 新冠医疗废物运送贮存</w:t>
        </w:r>
        <w:r w:rsidR="007E242B" w:rsidRPr="007E242B">
          <w:rPr>
            <w:noProof/>
          </w:rPr>
          <w:tab/>
        </w:r>
        <w:r w:rsidR="007E242B" w:rsidRPr="007E242B">
          <w:rPr>
            <w:noProof/>
          </w:rPr>
          <w:fldChar w:fldCharType="begin"/>
        </w:r>
        <w:r w:rsidR="007E242B" w:rsidRPr="007E242B">
          <w:rPr>
            <w:noProof/>
          </w:rPr>
          <w:instrText xml:space="preserve"> PAGEREF _Toc83653663 \h </w:instrText>
        </w:r>
        <w:r w:rsidR="007E242B" w:rsidRPr="007E242B">
          <w:rPr>
            <w:noProof/>
          </w:rPr>
        </w:r>
        <w:r w:rsidR="007E242B" w:rsidRPr="007E242B">
          <w:rPr>
            <w:noProof/>
          </w:rPr>
          <w:fldChar w:fldCharType="separate"/>
        </w:r>
        <w:r w:rsidR="00411408">
          <w:rPr>
            <w:noProof/>
          </w:rPr>
          <w:t>3</w:t>
        </w:r>
        <w:r w:rsidR="007E242B" w:rsidRPr="007E242B">
          <w:rPr>
            <w:noProof/>
          </w:rPr>
          <w:fldChar w:fldCharType="end"/>
        </w:r>
      </w:hyperlink>
    </w:p>
    <w:p w14:paraId="3AE10B61" w14:textId="090552FD" w:rsidR="007E242B" w:rsidRPr="007E242B" w:rsidRDefault="00F82B67">
      <w:pPr>
        <w:pStyle w:val="10"/>
        <w:tabs>
          <w:tab w:val="right" w:leader="dot" w:pos="9344"/>
        </w:tabs>
        <w:rPr>
          <w:rFonts w:asciiTheme="minorHAnsi" w:eastAsiaTheme="minorEastAsia" w:hAnsiTheme="minorHAnsi" w:cstheme="minorBidi"/>
          <w:noProof/>
          <w:szCs w:val="22"/>
        </w:rPr>
      </w:pPr>
      <w:hyperlink w:anchor="_Toc83653664" w:history="1">
        <w:r w:rsidR="007E242B" w:rsidRPr="007E242B">
          <w:rPr>
            <w:rStyle w:val="afffffff0"/>
            <w:noProof/>
          </w:rPr>
          <w:t>7</w:t>
        </w:r>
        <w:r w:rsidR="007E242B">
          <w:rPr>
            <w:rStyle w:val="afffffff0"/>
            <w:noProof/>
          </w:rPr>
          <w:t xml:space="preserve"> </w:t>
        </w:r>
        <w:r w:rsidR="007E242B" w:rsidRPr="007E242B">
          <w:rPr>
            <w:rStyle w:val="afffffff0"/>
            <w:noProof/>
          </w:rPr>
          <w:t xml:space="preserve"> 工作人员防护</w:t>
        </w:r>
        <w:r w:rsidR="007E242B" w:rsidRPr="007E242B">
          <w:rPr>
            <w:noProof/>
          </w:rPr>
          <w:tab/>
        </w:r>
        <w:r w:rsidR="007E242B" w:rsidRPr="007E242B">
          <w:rPr>
            <w:noProof/>
          </w:rPr>
          <w:fldChar w:fldCharType="begin"/>
        </w:r>
        <w:r w:rsidR="007E242B" w:rsidRPr="007E242B">
          <w:rPr>
            <w:noProof/>
          </w:rPr>
          <w:instrText xml:space="preserve"> PAGEREF _Toc83653664 \h </w:instrText>
        </w:r>
        <w:r w:rsidR="007E242B" w:rsidRPr="007E242B">
          <w:rPr>
            <w:noProof/>
          </w:rPr>
        </w:r>
        <w:r w:rsidR="007E242B" w:rsidRPr="007E242B">
          <w:rPr>
            <w:noProof/>
          </w:rPr>
          <w:fldChar w:fldCharType="separate"/>
        </w:r>
        <w:r w:rsidR="00411408">
          <w:rPr>
            <w:noProof/>
          </w:rPr>
          <w:t>3</w:t>
        </w:r>
        <w:r w:rsidR="007E242B" w:rsidRPr="007E242B">
          <w:rPr>
            <w:noProof/>
          </w:rPr>
          <w:fldChar w:fldCharType="end"/>
        </w:r>
      </w:hyperlink>
    </w:p>
    <w:p w14:paraId="4927322A" w14:textId="667E5BEE" w:rsidR="007E242B" w:rsidRPr="007E242B" w:rsidRDefault="007E242B" w:rsidP="007E242B">
      <w:pPr>
        <w:pStyle w:val="affffff5"/>
        <w:spacing w:after="468"/>
        <w:sectPr w:rsidR="007E242B" w:rsidRPr="007E242B" w:rsidSect="007E242B">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r w:rsidRPr="007E242B">
        <w:fldChar w:fldCharType="end"/>
      </w:r>
    </w:p>
    <w:p w14:paraId="5C5AC3B4" w14:textId="09381FC3" w:rsidR="00B357C0" w:rsidRDefault="00B357C0" w:rsidP="00B357C0">
      <w:pPr>
        <w:pStyle w:val="a6"/>
        <w:spacing w:after="468"/>
      </w:pPr>
      <w:bookmarkStart w:id="17" w:name="_Toc83653657"/>
      <w:bookmarkStart w:id="18" w:name="BookMark2"/>
      <w:bookmarkEnd w:id="15"/>
      <w:r w:rsidRPr="00B357C0">
        <w:rPr>
          <w:spacing w:val="320"/>
        </w:rPr>
        <w:lastRenderedPageBreak/>
        <w:t>前</w:t>
      </w:r>
      <w:r>
        <w:t>言</w:t>
      </w:r>
      <w:bookmarkEnd w:id="16"/>
      <w:bookmarkEnd w:id="17"/>
    </w:p>
    <w:p w14:paraId="56985901" w14:textId="77777777" w:rsidR="00B357C0" w:rsidRDefault="00B357C0" w:rsidP="00B357C0">
      <w:pPr>
        <w:pStyle w:val="afffff"/>
        <w:ind w:firstLine="420"/>
      </w:pPr>
      <w:r>
        <w:rPr>
          <w:rFonts w:hint="eastAsia"/>
        </w:rPr>
        <w:t>DB32/T 3761《新型冠状病毒肺炎疫情防控技术规范》目前分为以下部分：</w:t>
      </w:r>
    </w:p>
    <w:p w14:paraId="2D9B5308" w14:textId="77777777" w:rsidR="00B357C0" w:rsidRDefault="00B357C0" w:rsidP="00B357C0">
      <w:pPr>
        <w:pStyle w:val="afffff"/>
        <w:ind w:firstLine="420"/>
      </w:pPr>
      <w:r>
        <w:rPr>
          <w:rFonts w:hint="eastAsia"/>
        </w:rPr>
        <w:t>——第1部分：医疗机构；</w:t>
      </w:r>
    </w:p>
    <w:p w14:paraId="3ACD2150" w14:textId="77777777" w:rsidR="00B357C0" w:rsidRDefault="00B357C0" w:rsidP="00B357C0">
      <w:pPr>
        <w:pStyle w:val="afffff"/>
        <w:ind w:firstLine="420"/>
      </w:pPr>
      <w:r>
        <w:rPr>
          <w:rFonts w:hint="eastAsia"/>
        </w:rPr>
        <w:t>——第2部分：学校；</w:t>
      </w:r>
    </w:p>
    <w:p w14:paraId="6A83D7DF" w14:textId="77777777" w:rsidR="00B357C0" w:rsidRDefault="00B357C0" w:rsidP="00B357C0">
      <w:pPr>
        <w:pStyle w:val="afffff"/>
        <w:ind w:firstLine="420"/>
      </w:pPr>
      <w:r>
        <w:rPr>
          <w:rFonts w:hint="eastAsia"/>
        </w:rPr>
        <w:t>——第3部分：农贸市场；</w:t>
      </w:r>
    </w:p>
    <w:p w14:paraId="5EFD6FBC" w14:textId="77777777" w:rsidR="00B357C0" w:rsidRDefault="00B357C0" w:rsidP="00B357C0">
      <w:pPr>
        <w:pStyle w:val="afffff"/>
        <w:ind w:firstLine="420"/>
      </w:pPr>
      <w:r>
        <w:rPr>
          <w:rFonts w:hint="eastAsia"/>
        </w:rPr>
        <w:t>——第4部分：工业企业；</w:t>
      </w:r>
    </w:p>
    <w:p w14:paraId="3BB46473" w14:textId="77777777" w:rsidR="00B357C0" w:rsidRDefault="00B357C0" w:rsidP="00B357C0">
      <w:pPr>
        <w:pStyle w:val="afffff"/>
        <w:ind w:firstLine="420"/>
      </w:pPr>
      <w:r>
        <w:rPr>
          <w:rFonts w:hint="eastAsia"/>
        </w:rPr>
        <w:t>——第5部分：社区；</w:t>
      </w:r>
    </w:p>
    <w:p w14:paraId="127E71DD" w14:textId="77777777" w:rsidR="00B357C0" w:rsidRDefault="00B357C0" w:rsidP="00B357C0">
      <w:pPr>
        <w:pStyle w:val="afffff"/>
        <w:ind w:firstLine="420"/>
      </w:pPr>
      <w:r>
        <w:rPr>
          <w:rFonts w:hint="eastAsia"/>
        </w:rPr>
        <w:t>——第6部分：公共场所；</w:t>
      </w:r>
    </w:p>
    <w:p w14:paraId="17E2D5D9" w14:textId="77777777" w:rsidR="00B357C0" w:rsidRDefault="00B357C0" w:rsidP="00B357C0">
      <w:pPr>
        <w:pStyle w:val="afffff"/>
        <w:ind w:firstLine="420"/>
      </w:pPr>
      <w:r>
        <w:rPr>
          <w:rFonts w:hint="eastAsia"/>
        </w:rPr>
        <w:t>——第7部分：餐饮服务机构；</w:t>
      </w:r>
    </w:p>
    <w:p w14:paraId="74329FE6" w14:textId="77777777" w:rsidR="00B357C0" w:rsidRDefault="00B357C0" w:rsidP="00B357C0">
      <w:pPr>
        <w:pStyle w:val="afffff"/>
        <w:ind w:firstLine="420"/>
      </w:pPr>
      <w:r>
        <w:rPr>
          <w:rFonts w:hint="eastAsia"/>
        </w:rPr>
        <w:t>——第8部分：养老机构；</w:t>
      </w:r>
    </w:p>
    <w:p w14:paraId="552D31FD" w14:textId="77777777" w:rsidR="00B357C0" w:rsidRDefault="00B357C0" w:rsidP="00B357C0">
      <w:pPr>
        <w:pStyle w:val="afffff"/>
        <w:ind w:firstLine="420"/>
      </w:pPr>
      <w:r>
        <w:rPr>
          <w:rFonts w:hint="eastAsia"/>
        </w:rPr>
        <w:t>——第9部分：职业健康技术服务机构；</w:t>
      </w:r>
    </w:p>
    <w:p w14:paraId="41E3A56E" w14:textId="77777777" w:rsidR="00B357C0" w:rsidRDefault="00B357C0" w:rsidP="00B357C0">
      <w:pPr>
        <w:pStyle w:val="afffff"/>
        <w:ind w:firstLine="420"/>
      </w:pPr>
      <w:r>
        <w:rPr>
          <w:rFonts w:hint="eastAsia"/>
        </w:rPr>
        <w:t>——第10部分：公共厕所；</w:t>
      </w:r>
    </w:p>
    <w:p w14:paraId="554E43BA" w14:textId="77777777" w:rsidR="00B357C0" w:rsidRDefault="00B357C0" w:rsidP="00B357C0">
      <w:pPr>
        <w:pStyle w:val="afffff"/>
        <w:ind w:firstLine="420"/>
      </w:pPr>
      <w:r>
        <w:rPr>
          <w:rFonts w:hint="eastAsia"/>
        </w:rPr>
        <w:t>——第11部分：大型活动场所；</w:t>
      </w:r>
    </w:p>
    <w:p w14:paraId="36891D73" w14:textId="77777777" w:rsidR="00B357C0" w:rsidRDefault="00B357C0" w:rsidP="00B357C0">
      <w:pPr>
        <w:pStyle w:val="afffff"/>
        <w:ind w:firstLine="420"/>
      </w:pPr>
      <w:r>
        <w:rPr>
          <w:rFonts w:hint="eastAsia"/>
        </w:rPr>
        <w:t>——第12部分：临时观察和隔离场所；</w:t>
      </w:r>
    </w:p>
    <w:p w14:paraId="453B8750" w14:textId="77777777" w:rsidR="00B357C0" w:rsidRDefault="00B357C0" w:rsidP="00B357C0">
      <w:pPr>
        <w:pStyle w:val="afffff"/>
        <w:ind w:firstLine="420"/>
      </w:pPr>
      <w:r>
        <w:rPr>
          <w:rFonts w:hint="eastAsia"/>
        </w:rPr>
        <w:t>——第13部分：公共浴室；</w:t>
      </w:r>
    </w:p>
    <w:p w14:paraId="17C2ED4B" w14:textId="77777777" w:rsidR="00B357C0" w:rsidRDefault="00B357C0" w:rsidP="00B357C0">
      <w:pPr>
        <w:pStyle w:val="afffff"/>
        <w:ind w:firstLine="420"/>
      </w:pPr>
      <w:r>
        <w:rPr>
          <w:rFonts w:hint="eastAsia"/>
        </w:rPr>
        <w:t>——第14部分：影剧院；</w:t>
      </w:r>
    </w:p>
    <w:p w14:paraId="2C1618EF" w14:textId="77777777" w:rsidR="00B357C0" w:rsidRDefault="00B357C0" w:rsidP="00B357C0">
      <w:pPr>
        <w:pStyle w:val="afffff"/>
        <w:ind w:firstLine="420"/>
      </w:pPr>
      <w:r>
        <w:rPr>
          <w:rFonts w:hint="eastAsia"/>
        </w:rPr>
        <w:t>——第15部分：城市轨道交通；</w:t>
      </w:r>
    </w:p>
    <w:p w14:paraId="66C755A0" w14:textId="77777777" w:rsidR="00B357C0" w:rsidRDefault="00B357C0" w:rsidP="00B357C0">
      <w:pPr>
        <w:pStyle w:val="afffff"/>
        <w:ind w:firstLine="420"/>
      </w:pPr>
      <w:r>
        <w:rPr>
          <w:rFonts w:hint="eastAsia"/>
        </w:rPr>
        <w:t>——第16部分：考场；</w:t>
      </w:r>
    </w:p>
    <w:p w14:paraId="082CBBF0" w14:textId="77777777" w:rsidR="00B357C0" w:rsidRDefault="00B357C0" w:rsidP="00B357C0">
      <w:pPr>
        <w:pStyle w:val="afffff"/>
        <w:ind w:firstLine="420"/>
      </w:pPr>
      <w:r>
        <w:rPr>
          <w:rFonts w:hint="eastAsia"/>
        </w:rPr>
        <w:t>——第17部分：建筑工地；</w:t>
      </w:r>
    </w:p>
    <w:p w14:paraId="37328D60" w14:textId="77777777" w:rsidR="00B357C0" w:rsidRDefault="00B357C0" w:rsidP="00B357C0">
      <w:pPr>
        <w:pStyle w:val="afffff"/>
        <w:ind w:firstLine="420"/>
      </w:pPr>
      <w:r>
        <w:rPr>
          <w:rFonts w:hint="eastAsia"/>
        </w:rPr>
        <w:t>——第18部分：殡葬服务机构；</w:t>
      </w:r>
    </w:p>
    <w:p w14:paraId="296675A4" w14:textId="77777777" w:rsidR="00B357C0" w:rsidRDefault="00B357C0" w:rsidP="00B357C0">
      <w:pPr>
        <w:pStyle w:val="afffff"/>
        <w:ind w:firstLine="420"/>
      </w:pPr>
      <w:r>
        <w:rPr>
          <w:rFonts w:hint="eastAsia"/>
        </w:rPr>
        <w:t>——第19部分：远洋船舶；</w:t>
      </w:r>
    </w:p>
    <w:p w14:paraId="5ABBDF48" w14:textId="77777777" w:rsidR="00B357C0" w:rsidRDefault="00B357C0" w:rsidP="00B357C0">
      <w:pPr>
        <w:pStyle w:val="afffff"/>
        <w:ind w:firstLine="420"/>
      </w:pPr>
      <w:r>
        <w:rPr>
          <w:rFonts w:hint="eastAsia"/>
        </w:rPr>
        <w:t>——第20部分：医疗废物处置中心；</w:t>
      </w:r>
    </w:p>
    <w:p w14:paraId="7471AAAA" w14:textId="77777777" w:rsidR="00B357C0" w:rsidRDefault="00B357C0" w:rsidP="00B357C0">
      <w:pPr>
        <w:pStyle w:val="afffff"/>
        <w:ind w:firstLine="420"/>
      </w:pPr>
      <w:r>
        <w:rPr>
          <w:rFonts w:hint="eastAsia"/>
        </w:rPr>
        <w:t>——第21部分：环卫工人；</w:t>
      </w:r>
    </w:p>
    <w:p w14:paraId="47AD2FF9" w14:textId="77777777" w:rsidR="00B357C0" w:rsidRDefault="00B357C0" w:rsidP="00B357C0">
      <w:pPr>
        <w:pStyle w:val="afffff"/>
        <w:ind w:firstLine="420"/>
      </w:pPr>
      <w:r>
        <w:rPr>
          <w:rFonts w:hint="eastAsia"/>
        </w:rPr>
        <w:t>——第22部分：城镇污水处理厂；</w:t>
      </w:r>
    </w:p>
    <w:p w14:paraId="5A1632CE" w14:textId="77777777" w:rsidR="00B357C0" w:rsidRDefault="00B357C0" w:rsidP="00B357C0">
      <w:pPr>
        <w:pStyle w:val="afffff"/>
        <w:ind w:firstLine="420"/>
      </w:pPr>
      <w:r>
        <w:rPr>
          <w:rFonts w:hint="eastAsia"/>
        </w:rPr>
        <w:t>——第23部分：放射诊断工作场所；</w:t>
      </w:r>
    </w:p>
    <w:p w14:paraId="20A7F064" w14:textId="77777777" w:rsidR="00B357C0" w:rsidRDefault="00B357C0" w:rsidP="00B357C0">
      <w:pPr>
        <w:pStyle w:val="afffff"/>
        <w:ind w:firstLine="420"/>
      </w:pPr>
      <w:r>
        <w:rPr>
          <w:rFonts w:hint="eastAsia"/>
        </w:rPr>
        <w:t>——第24部分：口腔疾病治疗；</w:t>
      </w:r>
    </w:p>
    <w:p w14:paraId="65BDE0DA" w14:textId="77777777" w:rsidR="00B357C0" w:rsidRDefault="00B357C0" w:rsidP="00B357C0">
      <w:pPr>
        <w:pStyle w:val="afffff"/>
        <w:ind w:firstLine="420"/>
      </w:pPr>
      <w:r>
        <w:rPr>
          <w:rFonts w:hint="eastAsia"/>
        </w:rPr>
        <w:t>——第25部分：公共汽电车；</w:t>
      </w:r>
    </w:p>
    <w:p w14:paraId="4067F1B3" w14:textId="77777777" w:rsidR="00B357C0" w:rsidRDefault="00B357C0" w:rsidP="00B357C0">
      <w:pPr>
        <w:pStyle w:val="afffff"/>
        <w:ind w:firstLine="420"/>
      </w:pPr>
      <w:r>
        <w:rPr>
          <w:rFonts w:hint="eastAsia"/>
        </w:rPr>
        <w:t>——第26部分：入境人员转运车辆；</w:t>
      </w:r>
    </w:p>
    <w:p w14:paraId="6EB02615" w14:textId="77777777" w:rsidR="00B357C0" w:rsidRDefault="00B357C0" w:rsidP="00B357C0">
      <w:pPr>
        <w:pStyle w:val="afffff"/>
        <w:ind w:firstLine="420"/>
      </w:pPr>
      <w:r>
        <w:rPr>
          <w:rFonts w:hint="eastAsia"/>
        </w:rPr>
        <w:t>——第27部分：阳性物品污染场所；</w:t>
      </w:r>
    </w:p>
    <w:p w14:paraId="76B1ED76" w14:textId="77777777" w:rsidR="00B357C0" w:rsidRDefault="00B357C0" w:rsidP="00B357C0">
      <w:pPr>
        <w:pStyle w:val="afffff"/>
        <w:ind w:firstLine="420"/>
      </w:pPr>
      <w:r>
        <w:rPr>
          <w:rFonts w:hint="eastAsia"/>
        </w:rPr>
        <w:t>——第28部分：方舱式应急CT防护要求；</w:t>
      </w:r>
    </w:p>
    <w:p w14:paraId="22EFAF32" w14:textId="77777777" w:rsidR="00B357C0" w:rsidRDefault="00B357C0" w:rsidP="00B357C0">
      <w:pPr>
        <w:pStyle w:val="afffff"/>
        <w:ind w:firstLine="420"/>
      </w:pPr>
      <w:r>
        <w:rPr>
          <w:rFonts w:hint="eastAsia"/>
        </w:rPr>
        <w:t>——第29部分：封闭和封控区域；</w:t>
      </w:r>
    </w:p>
    <w:p w14:paraId="6020D738" w14:textId="77777777" w:rsidR="00B357C0" w:rsidRDefault="00B357C0" w:rsidP="00B357C0">
      <w:pPr>
        <w:pStyle w:val="afffff"/>
        <w:ind w:firstLine="420"/>
      </w:pPr>
      <w:r>
        <w:rPr>
          <w:rFonts w:hint="eastAsia"/>
        </w:rPr>
        <w:t>——第30部分：高风险人员转运；</w:t>
      </w:r>
    </w:p>
    <w:p w14:paraId="66ED792D" w14:textId="77777777" w:rsidR="00B357C0" w:rsidRDefault="00B357C0" w:rsidP="00B357C0">
      <w:pPr>
        <w:pStyle w:val="afffff"/>
        <w:ind w:firstLine="420"/>
      </w:pPr>
      <w:r>
        <w:rPr>
          <w:rFonts w:hint="eastAsia"/>
        </w:rPr>
        <w:t>——第31部分：核酸采样点；</w:t>
      </w:r>
    </w:p>
    <w:p w14:paraId="3F4E9A86" w14:textId="77777777" w:rsidR="00B357C0" w:rsidRDefault="00B357C0" w:rsidP="00B357C0">
      <w:pPr>
        <w:pStyle w:val="afffff"/>
        <w:ind w:firstLine="420"/>
      </w:pPr>
      <w:r>
        <w:rPr>
          <w:rFonts w:hint="eastAsia"/>
        </w:rPr>
        <w:t>——第32部分：无疫小区建设；</w:t>
      </w:r>
    </w:p>
    <w:p w14:paraId="458AE517" w14:textId="77777777" w:rsidR="00B357C0" w:rsidRDefault="00B357C0" w:rsidP="00B357C0">
      <w:pPr>
        <w:pStyle w:val="afffff"/>
        <w:ind w:firstLine="420"/>
      </w:pPr>
      <w:r>
        <w:rPr>
          <w:rFonts w:hint="eastAsia"/>
        </w:rPr>
        <w:t>——第33部分：港口口岸；</w:t>
      </w:r>
    </w:p>
    <w:p w14:paraId="7C837819" w14:textId="77777777" w:rsidR="00B357C0" w:rsidRDefault="00B357C0" w:rsidP="00B357C0">
      <w:pPr>
        <w:pStyle w:val="afffff"/>
        <w:ind w:firstLine="420"/>
      </w:pPr>
      <w:r>
        <w:rPr>
          <w:rFonts w:hint="eastAsia"/>
        </w:rPr>
        <w:t>——第34部分：发热门诊；</w:t>
      </w:r>
    </w:p>
    <w:p w14:paraId="5AA341A1" w14:textId="77777777" w:rsidR="00B357C0" w:rsidRDefault="00B357C0" w:rsidP="00B357C0">
      <w:pPr>
        <w:pStyle w:val="afffff"/>
        <w:ind w:firstLine="420"/>
      </w:pPr>
      <w:r>
        <w:rPr>
          <w:rFonts w:hint="eastAsia"/>
        </w:rPr>
        <w:t>——第35部分：医院手术室；</w:t>
      </w:r>
    </w:p>
    <w:p w14:paraId="4419A2B7" w14:textId="77777777" w:rsidR="00B357C0" w:rsidRDefault="00B357C0" w:rsidP="00B357C0">
      <w:pPr>
        <w:pStyle w:val="afffff"/>
        <w:ind w:firstLine="420"/>
      </w:pPr>
      <w:r>
        <w:rPr>
          <w:rFonts w:hint="eastAsia"/>
        </w:rPr>
        <w:t>——第36部分：重症监护室；</w:t>
      </w:r>
    </w:p>
    <w:p w14:paraId="26842F88" w14:textId="77777777" w:rsidR="00B357C0" w:rsidRDefault="00B357C0" w:rsidP="00B357C0">
      <w:pPr>
        <w:pStyle w:val="afffff"/>
        <w:ind w:firstLine="420"/>
      </w:pPr>
      <w:r>
        <w:rPr>
          <w:rFonts w:hint="eastAsia"/>
        </w:rPr>
        <w:t>——第37部分：血液净化中心；</w:t>
      </w:r>
    </w:p>
    <w:p w14:paraId="38204135" w14:textId="77777777" w:rsidR="00B357C0" w:rsidRDefault="00B357C0" w:rsidP="00B357C0">
      <w:pPr>
        <w:pStyle w:val="afffff"/>
        <w:ind w:firstLine="420"/>
      </w:pPr>
      <w:r>
        <w:rPr>
          <w:rFonts w:hint="eastAsia"/>
        </w:rPr>
        <w:lastRenderedPageBreak/>
        <w:t>——第38部分：消化内镜中心；</w:t>
      </w:r>
    </w:p>
    <w:p w14:paraId="48726F10" w14:textId="77777777" w:rsidR="00B357C0" w:rsidRDefault="00B357C0" w:rsidP="00B357C0">
      <w:pPr>
        <w:pStyle w:val="afffff"/>
        <w:ind w:firstLine="420"/>
      </w:pPr>
      <w:r>
        <w:rPr>
          <w:rFonts w:hint="eastAsia"/>
        </w:rPr>
        <w:t>——第39部分：超声医学工作场所；</w:t>
      </w:r>
    </w:p>
    <w:p w14:paraId="691B865C" w14:textId="7BA12485" w:rsidR="00B357C0" w:rsidRDefault="00B357C0" w:rsidP="00B357C0">
      <w:pPr>
        <w:pStyle w:val="afffff"/>
        <w:ind w:firstLine="420"/>
      </w:pPr>
      <w:r>
        <w:rPr>
          <w:rFonts w:hint="eastAsia"/>
        </w:rPr>
        <w:t>——第40部分：</w:t>
      </w:r>
      <w:r w:rsidR="007E242B">
        <w:rPr>
          <w:rFonts w:hint="eastAsia"/>
        </w:rPr>
        <w:t>新冠</w:t>
      </w:r>
      <w:r>
        <w:rPr>
          <w:rFonts w:hint="eastAsia"/>
        </w:rPr>
        <w:t>医疗废物</w:t>
      </w:r>
      <w:r w:rsidR="00CD4F14">
        <w:rPr>
          <w:rFonts w:hint="eastAsia"/>
        </w:rPr>
        <w:t>管理</w:t>
      </w:r>
      <w:r>
        <w:rPr>
          <w:rFonts w:hint="eastAsia"/>
        </w:rPr>
        <w:t>；</w:t>
      </w:r>
    </w:p>
    <w:p w14:paraId="5FFE778C" w14:textId="3B2AF267" w:rsidR="00B357C0" w:rsidRDefault="00B357C0" w:rsidP="00B357C0">
      <w:pPr>
        <w:pStyle w:val="afffff"/>
        <w:ind w:firstLine="420"/>
      </w:pPr>
      <w:r>
        <w:rPr>
          <w:rFonts w:hint="eastAsia"/>
        </w:rPr>
        <w:t>——第41部分：</w:t>
      </w:r>
      <w:r w:rsidR="0084142A">
        <w:rPr>
          <w:rFonts w:hint="eastAsia"/>
        </w:rPr>
        <w:t>预防</w:t>
      </w:r>
      <w:r>
        <w:rPr>
          <w:rFonts w:hint="eastAsia"/>
        </w:rPr>
        <w:t>接种</w:t>
      </w:r>
      <w:r w:rsidR="00B41EF0">
        <w:rPr>
          <w:rFonts w:hint="eastAsia"/>
        </w:rPr>
        <w:t>单位</w:t>
      </w:r>
      <w:r>
        <w:rPr>
          <w:rFonts w:hint="eastAsia"/>
        </w:rPr>
        <w:t>；</w:t>
      </w:r>
    </w:p>
    <w:p w14:paraId="403D26ED" w14:textId="77777777" w:rsidR="00B357C0" w:rsidRDefault="00B357C0" w:rsidP="00B357C0">
      <w:pPr>
        <w:pStyle w:val="afffff"/>
        <w:ind w:firstLine="420"/>
      </w:pPr>
      <w:r>
        <w:rPr>
          <w:rFonts w:hint="eastAsia"/>
        </w:rPr>
        <w:t>——第42部分：运输机场；</w:t>
      </w:r>
    </w:p>
    <w:p w14:paraId="050B2F9D" w14:textId="77777777" w:rsidR="00B357C0" w:rsidRDefault="00B357C0" w:rsidP="00B357C0">
      <w:pPr>
        <w:pStyle w:val="afffff"/>
        <w:ind w:firstLine="420"/>
      </w:pPr>
      <w:r>
        <w:rPr>
          <w:rFonts w:hint="eastAsia"/>
        </w:rPr>
        <w:t>——第43部分：客运航班；</w:t>
      </w:r>
    </w:p>
    <w:p w14:paraId="192E4186" w14:textId="77777777" w:rsidR="00B357C0" w:rsidRDefault="00B357C0" w:rsidP="00B357C0">
      <w:pPr>
        <w:pStyle w:val="afffff"/>
        <w:ind w:firstLine="420"/>
      </w:pPr>
      <w:r>
        <w:rPr>
          <w:rFonts w:hint="eastAsia"/>
        </w:rPr>
        <w:t>——第44部分：货运航班；</w:t>
      </w:r>
    </w:p>
    <w:p w14:paraId="1E9480F5" w14:textId="77777777" w:rsidR="00B357C0" w:rsidRDefault="00B357C0" w:rsidP="00B357C0">
      <w:pPr>
        <w:pStyle w:val="afffff"/>
        <w:ind w:firstLine="420"/>
      </w:pPr>
      <w:r>
        <w:rPr>
          <w:rFonts w:hint="eastAsia"/>
        </w:rPr>
        <w:t>——第45部分：核酸检测信息系统；</w:t>
      </w:r>
    </w:p>
    <w:p w14:paraId="4223F139" w14:textId="77777777" w:rsidR="00B357C0" w:rsidRDefault="00B357C0" w:rsidP="00B357C0">
      <w:pPr>
        <w:pStyle w:val="afffff"/>
        <w:ind w:firstLine="420"/>
      </w:pPr>
      <w:r>
        <w:rPr>
          <w:rFonts w:hint="eastAsia"/>
        </w:rPr>
        <w:t>——第46部分：苏康码服务接口；</w:t>
      </w:r>
    </w:p>
    <w:p w14:paraId="77E9F6B7" w14:textId="77777777" w:rsidR="00B357C0" w:rsidRDefault="00B357C0" w:rsidP="00B357C0">
      <w:pPr>
        <w:pStyle w:val="afffff"/>
        <w:ind w:firstLine="420"/>
      </w:pPr>
      <w:r>
        <w:rPr>
          <w:rFonts w:hint="eastAsia"/>
        </w:rPr>
        <w:t>——第47部分：苏康码赋码转码管理；</w:t>
      </w:r>
    </w:p>
    <w:p w14:paraId="65AAB09B" w14:textId="65261597" w:rsidR="00B357C0" w:rsidRDefault="00B357C0" w:rsidP="00B357C0">
      <w:pPr>
        <w:pStyle w:val="afffff"/>
        <w:ind w:firstLine="420"/>
      </w:pPr>
      <w:bookmarkStart w:id="19" w:name="_Hlk81906147"/>
      <w:r>
        <w:rPr>
          <w:rFonts w:hint="eastAsia"/>
        </w:rPr>
        <w:t>——第48部分：</w:t>
      </w:r>
      <w:r w:rsidRPr="00B357C0">
        <w:rPr>
          <w:rFonts w:hint="eastAsia"/>
        </w:rPr>
        <w:t>人员密集型场所快速调查和处置</w:t>
      </w:r>
      <w:r>
        <w:rPr>
          <w:rFonts w:hint="eastAsia"/>
        </w:rPr>
        <w:t>；</w:t>
      </w:r>
    </w:p>
    <w:p w14:paraId="60461A53" w14:textId="77777777" w:rsidR="00B357C0" w:rsidRDefault="00B357C0" w:rsidP="00B357C0">
      <w:pPr>
        <w:pStyle w:val="afffff"/>
        <w:ind w:firstLine="420"/>
      </w:pPr>
      <w:r>
        <w:rPr>
          <w:rFonts w:hint="eastAsia"/>
        </w:rPr>
        <w:t>——第49部分：流行病学调查；</w:t>
      </w:r>
    </w:p>
    <w:p w14:paraId="7C6CD131" w14:textId="624AF7E8" w:rsidR="00B357C0" w:rsidRDefault="00B357C0" w:rsidP="00B357C0">
      <w:pPr>
        <w:pStyle w:val="afffff"/>
        <w:ind w:firstLine="420"/>
      </w:pPr>
      <w:r>
        <w:rPr>
          <w:rFonts w:hint="eastAsia"/>
        </w:rPr>
        <w:t>——第50部分：</w:t>
      </w:r>
      <w:r w:rsidRPr="00B357C0">
        <w:rPr>
          <w:rFonts w:hint="eastAsia"/>
        </w:rPr>
        <w:t>德尔塔等变异株密切接触者判定</w:t>
      </w:r>
      <w:r>
        <w:rPr>
          <w:rFonts w:hint="eastAsia"/>
        </w:rPr>
        <w:t>；</w:t>
      </w:r>
    </w:p>
    <w:p w14:paraId="75A24C58" w14:textId="77777777" w:rsidR="00B357C0" w:rsidRDefault="00B357C0" w:rsidP="00B357C0">
      <w:pPr>
        <w:pStyle w:val="afffff"/>
        <w:ind w:firstLine="420"/>
      </w:pPr>
      <w:r>
        <w:rPr>
          <w:rFonts w:hint="eastAsia"/>
        </w:rPr>
        <w:t>——第51部分：人群监测。</w:t>
      </w:r>
    </w:p>
    <w:bookmarkEnd w:id="19"/>
    <w:p w14:paraId="36E4E0E4" w14:textId="158FA482" w:rsidR="00B357C0" w:rsidRDefault="00B357C0" w:rsidP="00B357C0">
      <w:pPr>
        <w:pStyle w:val="afffff"/>
        <w:ind w:firstLine="420"/>
      </w:pPr>
      <w:r>
        <w:rPr>
          <w:rFonts w:hint="eastAsia"/>
        </w:rPr>
        <w:t>本文件为 DB32/T 3761 的第</w:t>
      </w:r>
      <w:r>
        <w:t>37</w:t>
      </w:r>
      <w:r>
        <w:rPr>
          <w:rFonts w:hint="eastAsia"/>
        </w:rPr>
        <w:t>部分。</w:t>
      </w:r>
    </w:p>
    <w:p w14:paraId="05945A55" w14:textId="77777777" w:rsidR="00B357C0" w:rsidRDefault="00B357C0" w:rsidP="00B357C0">
      <w:pPr>
        <w:pStyle w:val="afffff"/>
        <w:ind w:firstLine="420"/>
      </w:pPr>
      <w:r>
        <w:rPr>
          <w:rFonts w:hint="eastAsia"/>
        </w:rPr>
        <w:t>本文件按照GB/T 1.1—2020《标准化工作导则  第1部分：标准化文件的结构和起草规则》的规定起草。</w:t>
      </w:r>
    </w:p>
    <w:p w14:paraId="275A17A4" w14:textId="77777777" w:rsidR="00B357C0" w:rsidRDefault="00B357C0" w:rsidP="00B357C0">
      <w:pPr>
        <w:pStyle w:val="afffff"/>
        <w:ind w:firstLine="420"/>
      </w:pPr>
      <w:r>
        <w:rPr>
          <w:rFonts w:hint="eastAsia"/>
        </w:rPr>
        <w:t>本文件由江苏省卫生健康委员会提出。</w:t>
      </w:r>
    </w:p>
    <w:p w14:paraId="4649C139" w14:textId="77777777" w:rsidR="00B357C0" w:rsidRDefault="00B357C0" w:rsidP="00B357C0">
      <w:pPr>
        <w:pStyle w:val="afffff"/>
        <w:ind w:firstLine="420"/>
      </w:pPr>
      <w:r>
        <w:rPr>
          <w:rFonts w:hint="eastAsia"/>
        </w:rPr>
        <w:t>本文件由江苏省卫生标准化技术委员会归口。</w:t>
      </w:r>
    </w:p>
    <w:p w14:paraId="16868EF6" w14:textId="2FE21AE9" w:rsidR="00B357C0" w:rsidRDefault="00B357C0" w:rsidP="00B357C0">
      <w:pPr>
        <w:pStyle w:val="afffff"/>
        <w:ind w:firstLine="420"/>
      </w:pPr>
      <w:r>
        <w:rPr>
          <w:rFonts w:hint="eastAsia"/>
        </w:rPr>
        <w:t>本文件起草单位：</w:t>
      </w:r>
      <w:r w:rsidR="006E29E4" w:rsidRPr="00EC7230">
        <w:rPr>
          <w:rFonts w:hint="eastAsia"/>
        </w:rPr>
        <w:t>江苏省疾病预防控制中心</w:t>
      </w:r>
      <w:r w:rsidR="006E29E4">
        <w:rPr>
          <w:rFonts w:hint="eastAsia"/>
        </w:rPr>
        <w:t>、南通市疾病预防控制中心、南通市妇幼保健院</w:t>
      </w:r>
      <w:r w:rsidR="00607154">
        <w:rPr>
          <w:rFonts w:hint="eastAsia"/>
        </w:rPr>
        <w:t>。</w:t>
      </w:r>
    </w:p>
    <w:p w14:paraId="22A3BCDD" w14:textId="73CB9DC6" w:rsidR="00B357C0" w:rsidRDefault="00B357C0" w:rsidP="00B357C0">
      <w:pPr>
        <w:pStyle w:val="afffff"/>
        <w:ind w:firstLine="420"/>
      </w:pPr>
      <w:r>
        <w:rPr>
          <w:rFonts w:hint="eastAsia"/>
        </w:rPr>
        <w:t>本文件主要起草人：</w:t>
      </w:r>
      <w:r w:rsidR="006E29E4" w:rsidRPr="006E29E4">
        <w:rPr>
          <w:rFonts w:hint="eastAsia"/>
        </w:rPr>
        <w:t>陈沄渟、杨丹丹、</w:t>
      </w:r>
      <w:r w:rsidR="006E29E4">
        <w:rPr>
          <w:rFonts w:hint="eastAsia"/>
        </w:rPr>
        <w:t>徐佳南、</w:t>
      </w:r>
      <w:r w:rsidR="006E29E4" w:rsidRPr="006E29E4">
        <w:rPr>
          <w:rFonts w:hint="eastAsia"/>
        </w:rPr>
        <w:t>袁建明、李海波、刘晓燕、史灵恩、陈禹衡</w:t>
      </w:r>
      <w:r w:rsidR="00607154">
        <w:rPr>
          <w:rFonts w:hint="eastAsia"/>
        </w:rPr>
        <w:t>。</w:t>
      </w:r>
    </w:p>
    <w:p w14:paraId="0F3A52FD" w14:textId="77777777" w:rsidR="00B357C0" w:rsidRDefault="00B357C0" w:rsidP="00B357C0">
      <w:pPr>
        <w:pStyle w:val="afffff"/>
        <w:ind w:firstLine="420"/>
      </w:pPr>
    </w:p>
    <w:p w14:paraId="787CFF9D" w14:textId="038E2A16" w:rsidR="00B357C0" w:rsidRPr="00B41EF0" w:rsidRDefault="00B357C0" w:rsidP="00B357C0">
      <w:pPr>
        <w:pStyle w:val="afffff"/>
        <w:ind w:firstLine="420"/>
        <w:sectPr w:rsidR="00B357C0" w:rsidRPr="00B41EF0" w:rsidSect="003C30B7">
          <w:pgSz w:w="11906" w:h="16838" w:code="9"/>
          <w:pgMar w:top="2410" w:right="1134" w:bottom="1134" w:left="1134" w:header="1418" w:footer="1134" w:gutter="284"/>
          <w:pgNumType w:fmt="upperRoman"/>
          <w:cols w:space="425"/>
          <w:formProt w:val="0"/>
          <w:docGrid w:type="lines" w:linePitch="312"/>
        </w:sectPr>
      </w:pPr>
    </w:p>
    <w:p w14:paraId="1CA03DB1" w14:textId="63C43047" w:rsidR="00894836" w:rsidRPr="00145D9D" w:rsidRDefault="00894836" w:rsidP="00093D25">
      <w:pPr>
        <w:spacing w:line="20" w:lineRule="exact"/>
        <w:jc w:val="center"/>
        <w:rPr>
          <w:rFonts w:ascii="黑体" w:eastAsia="黑体" w:hAnsi="黑体"/>
          <w:sz w:val="32"/>
          <w:szCs w:val="32"/>
        </w:rPr>
      </w:pPr>
      <w:bookmarkStart w:id="20" w:name="BookMark4"/>
      <w:bookmarkEnd w:id="18"/>
    </w:p>
    <w:p w14:paraId="4A6B79C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9AF91B017AC45B889F48AB5F79DD569"/>
        </w:placeholder>
      </w:sdtPr>
      <w:sdtEndPr/>
      <w:sdtContent>
        <w:bookmarkStart w:id="21" w:name="NEW_STAND_NAME" w:displacedByCustomXml="prev"/>
        <w:p w14:paraId="182BC4A7" w14:textId="05EC4CF6" w:rsidR="00F26B7E" w:rsidRPr="00F26B7E" w:rsidRDefault="00E34A9C" w:rsidP="00070FFE">
          <w:pPr>
            <w:pStyle w:val="afffffffffa"/>
            <w:spacing w:beforeLines="1" w:before="3" w:afterLines="220" w:after="686"/>
          </w:pPr>
          <w:r>
            <w:rPr>
              <w:rFonts w:hint="eastAsia"/>
            </w:rPr>
            <w:t>新型冠状病毒肺炎疫情防控技术规范</w:t>
          </w:r>
          <w:r>
            <w:t xml:space="preserve">                         第40部分：新冠医疗废物管理</w:t>
          </w:r>
        </w:p>
      </w:sdtContent>
    </w:sdt>
    <w:bookmarkEnd w:id="21" w:displacedByCustomXml="prev"/>
    <w:p w14:paraId="6223E9B9" w14:textId="77777777" w:rsidR="00E2552F" w:rsidRDefault="00E2552F" w:rsidP="00A77CCB">
      <w:pPr>
        <w:pStyle w:val="afff2"/>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81906123"/>
      <w:bookmarkStart w:id="31" w:name="_Toc83653658"/>
      <w:r>
        <w:rPr>
          <w:rFonts w:hint="eastAsia"/>
        </w:rPr>
        <w:t>范围</w:t>
      </w:r>
      <w:bookmarkEnd w:id="22"/>
      <w:bookmarkEnd w:id="23"/>
      <w:bookmarkEnd w:id="24"/>
      <w:bookmarkEnd w:id="25"/>
      <w:bookmarkEnd w:id="26"/>
      <w:bookmarkEnd w:id="27"/>
      <w:bookmarkEnd w:id="28"/>
      <w:bookmarkEnd w:id="29"/>
      <w:bookmarkEnd w:id="30"/>
      <w:bookmarkEnd w:id="31"/>
    </w:p>
    <w:p w14:paraId="1DE3AD53" w14:textId="120997C2" w:rsidR="00CD4F14" w:rsidRPr="00CD4F14" w:rsidRDefault="00CD4F14" w:rsidP="00CD4F14">
      <w:pPr>
        <w:pStyle w:val="afffff"/>
        <w:ind w:firstLine="420"/>
      </w:pPr>
      <w:bookmarkStart w:id="32" w:name="_Toc17233326"/>
      <w:bookmarkStart w:id="33" w:name="_Toc17233334"/>
      <w:bookmarkStart w:id="34" w:name="_Toc24884212"/>
      <w:bookmarkStart w:id="35" w:name="_Toc24884219"/>
      <w:bookmarkStart w:id="36" w:name="_Toc26648466"/>
      <w:bookmarkStart w:id="37" w:name="_Toc26718931"/>
      <w:bookmarkStart w:id="38" w:name="_Toc26986531"/>
      <w:bookmarkStart w:id="39" w:name="_Toc26986772"/>
      <w:bookmarkStart w:id="40" w:name="_Toc81906124"/>
      <w:r w:rsidRPr="007E242B">
        <w:rPr>
          <w:rFonts w:hint="eastAsia"/>
        </w:rPr>
        <w:t>本文件规定了新型冠状病毒肺炎疫情期间医疗</w:t>
      </w:r>
      <w:r w:rsidR="00070FFE">
        <w:rPr>
          <w:rFonts w:hint="eastAsia"/>
        </w:rPr>
        <w:t>卫生</w:t>
      </w:r>
      <w:r w:rsidRPr="007E242B">
        <w:rPr>
          <w:rFonts w:hint="eastAsia"/>
        </w:rPr>
        <w:t>机构</w:t>
      </w:r>
      <w:r w:rsidR="00070FFE">
        <w:rPr>
          <w:rFonts w:hint="eastAsia"/>
        </w:rPr>
        <w:t>中</w:t>
      </w:r>
      <w:r w:rsidR="007E242B" w:rsidRPr="007E242B">
        <w:rPr>
          <w:rFonts w:hint="eastAsia"/>
        </w:rPr>
        <w:t>新冠</w:t>
      </w:r>
      <w:r w:rsidRPr="007E242B">
        <w:rPr>
          <w:rFonts w:hint="eastAsia"/>
        </w:rPr>
        <w:t>医疗废物收集</w:t>
      </w:r>
      <w:r w:rsidR="007E242B" w:rsidRPr="007E242B">
        <w:rPr>
          <w:rFonts w:hint="eastAsia"/>
        </w:rPr>
        <w:t>、运送和贮存</w:t>
      </w:r>
      <w:r w:rsidR="00070FFE">
        <w:rPr>
          <w:rFonts w:hint="eastAsia"/>
        </w:rPr>
        <w:t>，</w:t>
      </w:r>
      <w:r w:rsidR="007E242B" w:rsidRPr="007E242B">
        <w:rPr>
          <w:rFonts w:hint="eastAsia"/>
        </w:rPr>
        <w:t>以及</w:t>
      </w:r>
      <w:r w:rsidR="00070FFE">
        <w:rPr>
          <w:rFonts w:hint="eastAsia"/>
        </w:rPr>
        <w:t>相关</w:t>
      </w:r>
      <w:r w:rsidR="007E242B" w:rsidRPr="007E242B">
        <w:rPr>
          <w:rFonts w:hint="eastAsia"/>
        </w:rPr>
        <w:t>工作人员防护要求。</w:t>
      </w:r>
    </w:p>
    <w:p w14:paraId="74D9FA00" w14:textId="2ECD2A11" w:rsidR="00CD4F14" w:rsidRPr="00CD4F14" w:rsidRDefault="00CD4F14" w:rsidP="00CD4F14">
      <w:pPr>
        <w:pStyle w:val="afffff"/>
        <w:ind w:firstLine="420"/>
        <w:rPr>
          <w:rFonts w:ascii="黑体" w:eastAsia="黑体"/>
          <w:noProof w:val="0"/>
        </w:rPr>
      </w:pPr>
      <w:r w:rsidRPr="00CD4F14">
        <w:rPr>
          <w:rFonts w:hint="eastAsia"/>
        </w:rPr>
        <w:t>本文件适用于新型冠状病毒肺炎疫情期间医疗卫生机构规范</w:t>
      </w:r>
      <w:r w:rsidR="00F32183">
        <w:rPr>
          <w:rFonts w:hint="eastAsia"/>
        </w:rPr>
        <w:t>管理</w:t>
      </w:r>
      <w:r w:rsidR="00070FFE">
        <w:rPr>
          <w:rFonts w:hint="eastAsia"/>
        </w:rPr>
        <w:t>新冠</w:t>
      </w:r>
      <w:r w:rsidRPr="00CD4F14">
        <w:rPr>
          <w:rFonts w:hint="eastAsia"/>
        </w:rPr>
        <w:t>医疗废物，其他传染病流行适用时也可参照执行。</w:t>
      </w:r>
    </w:p>
    <w:p w14:paraId="673C7160" w14:textId="6D266412" w:rsidR="00E2552F" w:rsidRDefault="00E2552F" w:rsidP="00CD4F14">
      <w:pPr>
        <w:pStyle w:val="afff2"/>
        <w:spacing w:before="312" w:after="312"/>
      </w:pPr>
      <w:bookmarkStart w:id="41" w:name="_Toc83653659"/>
      <w:r>
        <w:rPr>
          <w:rFonts w:hint="eastAsia"/>
        </w:rPr>
        <w:t>规范性引用文件</w:t>
      </w:r>
      <w:bookmarkEnd w:id="32"/>
      <w:bookmarkEnd w:id="33"/>
      <w:bookmarkEnd w:id="34"/>
      <w:bookmarkEnd w:id="35"/>
      <w:bookmarkEnd w:id="36"/>
      <w:bookmarkEnd w:id="37"/>
      <w:bookmarkEnd w:id="38"/>
      <w:bookmarkEnd w:id="39"/>
      <w:bookmarkEnd w:id="40"/>
      <w:bookmarkEnd w:id="41"/>
    </w:p>
    <w:bookmarkStart w:id="42" w:name="_Hlk82957413" w:displacedByCustomXml="next"/>
    <w:bookmarkStart w:id="43" w:name="_Hlk82961711" w:displacedByCustomXml="next"/>
    <w:bookmarkStart w:id="44" w:name="_Hlk82437651" w:displacedByCustomXml="next"/>
    <w:sdt>
      <w:sdtPr>
        <w:rPr>
          <w:rFonts w:hint="eastAsia"/>
        </w:rPr>
        <w:id w:val="715848253"/>
        <w:placeholder>
          <w:docPart w:val="6649416A3B9B4FE7A0609915C0D4890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4D64E5D" w14:textId="77777777" w:rsidR="008A57E6" w:rsidRDefault="008A57E6" w:rsidP="008A57E6">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bookmarkEnd w:id="42"/>
          <w:r>
            <w:rPr>
              <w:rFonts w:hint="eastAsia"/>
            </w:rPr>
            <w:t>。</w:t>
          </w:r>
        </w:p>
      </w:sdtContent>
    </w:sdt>
    <w:bookmarkEnd w:id="43" w:displacedByCustomXml="prev"/>
    <w:bookmarkEnd w:id="44"/>
    <w:p w14:paraId="6CCBE7C3" w14:textId="725D659F" w:rsidR="00F32183" w:rsidRDefault="00DF38CA" w:rsidP="00B357C0">
      <w:pPr>
        <w:pStyle w:val="afffff"/>
        <w:ind w:firstLine="420"/>
      </w:pPr>
      <w:r w:rsidRPr="00DF38CA">
        <w:t>HJ 421</w:t>
      </w:r>
      <w:r>
        <w:t xml:space="preserve"> </w:t>
      </w:r>
      <w:r w:rsidRPr="00DF38CA">
        <w:rPr>
          <w:rFonts w:hint="eastAsia"/>
        </w:rPr>
        <w:t>医疗废物专用包装袋、容器和警示标志标准</w:t>
      </w:r>
    </w:p>
    <w:p w14:paraId="7C88FB21" w14:textId="6AE16FEA" w:rsidR="00AA6EC9" w:rsidRPr="008A57E6" w:rsidRDefault="00B357C0" w:rsidP="00B357C0">
      <w:pPr>
        <w:pStyle w:val="afffff"/>
        <w:ind w:firstLine="420"/>
      </w:pPr>
      <w:r>
        <w:rPr>
          <w:rFonts w:hint="eastAsia"/>
        </w:rPr>
        <w:t xml:space="preserve">新型冠状病毒感染的肺炎防控中常见医用防护用品使用范围指引 </w:t>
      </w:r>
      <w:r>
        <w:t xml:space="preserve"> </w:t>
      </w:r>
      <w:r>
        <w:rPr>
          <w:rFonts w:hint="eastAsia"/>
        </w:rPr>
        <w:t>中华人民共和国国家卫生健康委员会</w:t>
      </w:r>
    </w:p>
    <w:p w14:paraId="2E172DC8" w14:textId="77777777" w:rsidR="00B265BC" w:rsidRPr="00E030F9" w:rsidRDefault="00FD59EB" w:rsidP="00B357C0">
      <w:pPr>
        <w:pStyle w:val="afff2"/>
        <w:spacing w:before="312" w:after="312"/>
      </w:pPr>
      <w:bookmarkStart w:id="45" w:name="_Toc81906125"/>
      <w:bookmarkStart w:id="46" w:name="_Toc83653660"/>
      <w:r>
        <w:rPr>
          <w:rFonts w:hint="eastAsia"/>
        </w:rPr>
        <w:t>术语和定义</w:t>
      </w:r>
      <w:bookmarkEnd w:id="45"/>
      <w:bookmarkEnd w:id="46"/>
    </w:p>
    <w:bookmarkStart w:id="47" w:name="_Toc26986532" w:displacedByCustomXml="next"/>
    <w:bookmarkEnd w:id="47" w:displacedByCustomXml="next"/>
    <w:sdt>
      <w:sdtPr>
        <w:id w:val="-1909835108"/>
        <w:placeholder>
          <w:docPart w:val="D96C338663E84B4E9F22C861AB957C0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D288EDF" w14:textId="33A8B26E" w:rsidR="00832861" w:rsidRPr="00832861" w:rsidRDefault="00B357C0" w:rsidP="00832861">
          <w:pPr>
            <w:pStyle w:val="afffff"/>
            <w:ind w:firstLine="420"/>
          </w:pPr>
          <w:r>
            <w:t>下列术语和定义适用于本文件。</w:t>
          </w:r>
        </w:p>
      </w:sdtContent>
    </w:sdt>
    <w:p w14:paraId="31D65C87" w14:textId="1C23B94E" w:rsidR="00CD4F14" w:rsidRPr="00CD4F14" w:rsidRDefault="00832861" w:rsidP="00CD4F14">
      <w:pPr>
        <w:pStyle w:val="afffffffffff7"/>
        <w:ind w:left="420" w:hangingChars="200" w:hanging="420"/>
        <w:rPr>
          <w:rFonts w:ascii="黑体" w:eastAsia="黑体" w:hAnsi="黑体"/>
        </w:rPr>
      </w:pPr>
      <w:r w:rsidRPr="00CD4F14">
        <w:rPr>
          <w:rFonts w:ascii="黑体" w:eastAsia="黑体" w:hAnsi="黑体"/>
        </w:rPr>
        <w:br/>
      </w:r>
      <w:r w:rsidR="00CD4F14" w:rsidRPr="00CD4F14">
        <w:rPr>
          <w:rFonts w:ascii="黑体" w:eastAsia="黑体" w:hAnsi="黑体" w:hint="eastAsia"/>
        </w:rPr>
        <w:t>医疗废物  medical waste</w:t>
      </w:r>
    </w:p>
    <w:p w14:paraId="3F34DEF3" w14:textId="70E20CB5" w:rsidR="00CD4F14" w:rsidRDefault="00CD4F14" w:rsidP="00CD4F14">
      <w:pPr>
        <w:pStyle w:val="afffff"/>
        <w:ind w:firstLine="420"/>
      </w:pPr>
      <w:r w:rsidRPr="00CD4F14">
        <w:rPr>
          <w:rFonts w:hint="eastAsia"/>
        </w:rPr>
        <w:t>医疗卫生机构在医疗、预防、保健以及其他相关活动中产生的具有直接或者间接感染性、毒性以及其他危害性的废物。</w:t>
      </w:r>
      <w:bookmarkStart w:id="48" w:name="_Toc32951146"/>
      <w:bookmarkStart w:id="49" w:name="_Toc81906126"/>
    </w:p>
    <w:p w14:paraId="2B0E737E" w14:textId="4AB363FC" w:rsidR="00956EF8" w:rsidRDefault="00956EF8" w:rsidP="00E34A9C">
      <w:pPr>
        <w:pStyle w:val="afffffffffff7"/>
        <w:rPr>
          <w:rFonts w:ascii="黑体" w:eastAsia="黑体" w:hAnsi="黑体"/>
        </w:rPr>
      </w:pPr>
      <w:r w:rsidRPr="00956EF8">
        <w:rPr>
          <w:rFonts w:ascii="黑体" w:eastAsia="黑体" w:hAnsi="黑体"/>
        </w:rPr>
        <w:br/>
      </w:r>
      <w:r w:rsidR="00E34A9C">
        <w:rPr>
          <w:rFonts w:ascii="黑体" w:eastAsia="黑体" w:hAnsi="黑体" w:hint="eastAsia"/>
        </w:rPr>
        <w:t xml:space="preserve"> </w:t>
      </w:r>
      <w:r w:rsidR="00E34A9C">
        <w:rPr>
          <w:rFonts w:ascii="黑体" w:eastAsia="黑体" w:hAnsi="黑体"/>
        </w:rPr>
        <w:t xml:space="preserve">   </w:t>
      </w:r>
      <w:r>
        <w:rPr>
          <w:rFonts w:ascii="黑体" w:eastAsia="黑体" w:hAnsi="黑体" w:hint="eastAsia"/>
        </w:rPr>
        <w:t>新冠医疗废物</w:t>
      </w:r>
      <w:r w:rsidR="00E34A9C">
        <w:rPr>
          <w:rFonts w:ascii="黑体" w:eastAsia="黑体" w:hAnsi="黑体" w:hint="eastAsia"/>
        </w:rPr>
        <w:t xml:space="preserve"> </w:t>
      </w:r>
      <w:r w:rsidR="00E34A9C">
        <w:rPr>
          <w:rFonts w:ascii="黑体" w:eastAsia="黑体" w:hAnsi="黑体"/>
        </w:rPr>
        <w:t xml:space="preserve"> </w:t>
      </w:r>
      <w:r w:rsidR="00E34A9C" w:rsidRPr="00E34A9C">
        <w:rPr>
          <w:rFonts w:ascii="黑体" w:eastAsia="黑体" w:hAnsi="黑体"/>
        </w:rPr>
        <w:t xml:space="preserve">COVID-19 </w:t>
      </w:r>
      <w:r w:rsidR="00E34A9C">
        <w:rPr>
          <w:rFonts w:ascii="黑体" w:eastAsia="黑体" w:hAnsi="黑体" w:hint="eastAsia"/>
        </w:rPr>
        <w:t>related</w:t>
      </w:r>
      <w:r w:rsidR="00E34A9C">
        <w:rPr>
          <w:rFonts w:ascii="黑体" w:eastAsia="黑体" w:hAnsi="黑体"/>
        </w:rPr>
        <w:t xml:space="preserve"> </w:t>
      </w:r>
      <w:r w:rsidR="00E34A9C" w:rsidRPr="00E34A9C">
        <w:rPr>
          <w:rFonts w:ascii="黑体" w:eastAsia="黑体" w:hAnsi="黑体"/>
        </w:rPr>
        <w:t>medical waste</w:t>
      </w:r>
    </w:p>
    <w:p w14:paraId="6A34256A" w14:textId="60CCF117" w:rsidR="00956EF8" w:rsidRPr="00956EF8" w:rsidRDefault="00E34A9C" w:rsidP="00956EF8">
      <w:pPr>
        <w:pStyle w:val="afffff"/>
        <w:ind w:firstLine="420"/>
      </w:pPr>
      <w:r>
        <w:rPr>
          <w:rFonts w:hint="eastAsia"/>
        </w:rPr>
        <w:t>在诊疗新冠确诊或疑似病例、防控新冠肺炎疫情时所产生的可能由新型冠状病毒感染的相关医疗废物，简称新冠医疗废物。</w:t>
      </w:r>
    </w:p>
    <w:p w14:paraId="72BC36F0" w14:textId="0B1EFF4D" w:rsidR="00B357C0" w:rsidRDefault="00B357C0" w:rsidP="00CD4F14">
      <w:pPr>
        <w:pStyle w:val="afff2"/>
        <w:spacing w:before="312" w:after="312"/>
      </w:pPr>
      <w:bookmarkStart w:id="50" w:name="_Toc83653661"/>
      <w:r>
        <w:rPr>
          <w:rFonts w:hint="eastAsia"/>
        </w:rPr>
        <w:t>基本要求</w:t>
      </w:r>
      <w:bookmarkEnd w:id="48"/>
      <w:bookmarkEnd w:id="49"/>
      <w:bookmarkEnd w:id="50"/>
    </w:p>
    <w:p w14:paraId="3C4F9D63" w14:textId="1831F9E6" w:rsidR="00D55801" w:rsidRDefault="00CD4F14" w:rsidP="00774F65">
      <w:pPr>
        <w:pStyle w:val="afffffffff0"/>
        <w:spacing w:beforeLines="25" w:before="78" w:afterLines="25" w:after="78"/>
      </w:pPr>
      <w:r w:rsidRPr="00CD4F14">
        <w:rPr>
          <w:rFonts w:hint="eastAsia"/>
        </w:rPr>
        <w:t>医疗卫生机构</w:t>
      </w:r>
      <w:r w:rsidR="00070FFE">
        <w:rPr>
          <w:rFonts w:hint="eastAsia"/>
        </w:rPr>
        <w:t>应</w:t>
      </w:r>
      <w:r w:rsidRPr="00CD4F14">
        <w:rPr>
          <w:rFonts w:hint="eastAsia"/>
        </w:rPr>
        <w:t>高度重视医疗废物管理</w:t>
      </w:r>
      <w:r w:rsidR="00F32183">
        <w:rPr>
          <w:rFonts w:hint="eastAsia"/>
        </w:rPr>
        <w:t>工作</w:t>
      </w:r>
      <w:r w:rsidRPr="00CD4F14">
        <w:rPr>
          <w:rFonts w:hint="eastAsia"/>
        </w:rPr>
        <w:t>，切实落实主体责任，单位负责人是医疗废物管理的第一责任人，产生医疗废物的具体科室和操作人员是直接责任人。</w:t>
      </w:r>
    </w:p>
    <w:p w14:paraId="22979732" w14:textId="51B229B4" w:rsidR="00D55801" w:rsidRDefault="00D55801" w:rsidP="00774F65">
      <w:pPr>
        <w:pStyle w:val="afffffffff0"/>
        <w:spacing w:beforeLines="25" w:before="78" w:afterLines="25" w:after="78"/>
      </w:pPr>
      <w:r>
        <w:rPr>
          <w:rFonts w:hint="eastAsia"/>
        </w:rPr>
        <w:t>加强医疗废物</w:t>
      </w:r>
      <w:r w:rsidR="00774F65">
        <w:rPr>
          <w:rFonts w:hint="eastAsia"/>
        </w:rPr>
        <w:t>管理工作</w:t>
      </w:r>
      <w:r>
        <w:rPr>
          <w:rFonts w:hint="eastAsia"/>
        </w:rPr>
        <w:t>人员培训，要求</w:t>
      </w:r>
      <w:r w:rsidRPr="00D55801">
        <w:rPr>
          <w:rFonts w:hint="eastAsia"/>
        </w:rPr>
        <w:t>掌握医疗废物管理的基本要求</w:t>
      </w:r>
      <w:r>
        <w:rPr>
          <w:rFonts w:hint="eastAsia"/>
        </w:rPr>
        <w:t>；所有相关工作人员应</w:t>
      </w:r>
      <w:r w:rsidR="00CD4F14" w:rsidRPr="00CD4F14">
        <w:rPr>
          <w:rFonts w:hint="eastAsia"/>
        </w:rPr>
        <w:t>完成新冠疫苗</w:t>
      </w:r>
      <w:r>
        <w:rPr>
          <w:rFonts w:hint="eastAsia"/>
        </w:rPr>
        <w:t>全程</w:t>
      </w:r>
      <w:r w:rsidR="00CD4F14" w:rsidRPr="00CD4F14">
        <w:rPr>
          <w:rFonts w:hint="eastAsia"/>
        </w:rPr>
        <w:t>接种程序</w:t>
      </w:r>
      <w:r>
        <w:rPr>
          <w:rFonts w:hint="eastAsia"/>
        </w:rPr>
        <w:t>，</w:t>
      </w:r>
      <w:r w:rsidRPr="00D55801">
        <w:rPr>
          <w:rFonts w:hint="eastAsia"/>
        </w:rPr>
        <w:t>并定期参加新冠肺炎病毒核酸检测筛查：一般1周1次，疫情严峻时可调整为每隔48小时1次。</w:t>
      </w:r>
    </w:p>
    <w:p w14:paraId="6B3FA8F7" w14:textId="1ED21396" w:rsidR="00882606" w:rsidRDefault="00774F65" w:rsidP="00774F65">
      <w:pPr>
        <w:pStyle w:val="afffffffff0"/>
        <w:spacing w:beforeLines="25" w:before="78" w:afterLines="25" w:after="78"/>
      </w:pPr>
      <w:r>
        <w:rPr>
          <w:rFonts w:hint="eastAsia"/>
        </w:rPr>
        <w:lastRenderedPageBreak/>
        <w:t>按照</w:t>
      </w:r>
      <w:r w:rsidRPr="00882606">
        <w:rPr>
          <w:rFonts w:hint="eastAsia"/>
        </w:rPr>
        <w:t>卫生健康</w:t>
      </w:r>
      <w:r>
        <w:rPr>
          <w:rFonts w:hint="eastAsia"/>
        </w:rPr>
        <w:t>和生态环境等部门</w:t>
      </w:r>
      <w:r w:rsidRPr="00882606">
        <w:rPr>
          <w:rFonts w:hint="eastAsia"/>
        </w:rPr>
        <w:t>有关要求</w:t>
      </w:r>
      <w:r>
        <w:rPr>
          <w:rFonts w:hint="eastAsia"/>
        </w:rPr>
        <w:t>，</w:t>
      </w:r>
      <w:r w:rsidR="00882606" w:rsidRPr="00882606">
        <w:rPr>
          <w:rFonts w:hint="eastAsia"/>
        </w:rPr>
        <w:t>加大环境卫生整治力度，</w:t>
      </w:r>
      <w:r w:rsidRPr="00882606">
        <w:rPr>
          <w:rFonts w:hint="eastAsia"/>
        </w:rPr>
        <w:t>加强对医疗废物和相关设施的</w:t>
      </w:r>
      <w:r>
        <w:rPr>
          <w:rFonts w:hint="eastAsia"/>
        </w:rPr>
        <w:t>清洁</w:t>
      </w:r>
      <w:r w:rsidRPr="00882606">
        <w:rPr>
          <w:rFonts w:hint="eastAsia"/>
        </w:rPr>
        <w:t>消毒</w:t>
      </w:r>
      <w:r>
        <w:rPr>
          <w:rFonts w:hint="eastAsia"/>
        </w:rPr>
        <w:t>，</w:t>
      </w:r>
      <w:r w:rsidR="00882606" w:rsidRPr="00882606">
        <w:rPr>
          <w:rFonts w:hint="eastAsia"/>
        </w:rPr>
        <w:t>及时处理产生的医疗废物，避免各种废弃物堆积，努力创造健康卫生环境。</w:t>
      </w:r>
    </w:p>
    <w:p w14:paraId="1F6ADABA" w14:textId="2CDEE972" w:rsidR="00774F65" w:rsidRDefault="00CD4F14" w:rsidP="00774F65">
      <w:pPr>
        <w:pStyle w:val="afffffffff0"/>
        <w:spacing w:beforeLines="25" w:before="78" w:afterLines="25" w:after="78"/>
      </w:pPr>
      <w:r w:rsidRPr="00882606">
        <w:rPr>
          <w:rFonts w:hint="eastAsia"/>
        </w:rPr>
        <w:t>医疗废物收集、贮存、</w:t>
      </w:r>
      <w:r w:rsidR="00D55801" w:rsidRPr="00882606">
        <w:rPr>
          <w:rFonts w:hint="eastAsia"/>
        </w:rPr>
        <w:t>运送</w:t>
      </w:r>
      <w:r w:rsidRPr="00882606">
        <w:rPr>
          <w:rFonts w:hint="eastAsia"/>
        </w:rPr>
        <w:t>、处置</w:t>
      </w:r>
      <w:r w:rsidR="00882606">
        <w:rPr>
          <w:rFonts w:hint="eastAsia"/>
        </w:rPr>
        <w:t>等</w:t>
      </w:r>
      <w:r w:rsidRPr="00882606">
        <w:rPr>
          <w:rFonts w:hint="eastAsia"/>
        </w:rPr>
        <w:t>过程</w:t>
      </w:r>
      <w:r w:rsidR="00774F65">
        <w:rPr>
          <w:rFonts w:hint="eastAsia"/>
        </w:rPr>
        <w:t>中，工作人员要做好个人防护，每日做好健康监测工作，如有异常，及时上报。</w:t>
      </w:r>
    </w:p>
    <w:p w14:paraId="7458FBC9" w14:textId="1B040EDB" w:rsidR="00CD4F14" w:rsidRDefault="008361CF" w:rsidP="00CD4F14">
      <w:pPr>
        <w:pStyle w:val="afff2"/>
        <w:spacing w:before="312" w:after="312"/>
      </w:pPr>
      <w:bookmarkStart w:id="51" w:name="_Toc83653662"/>
      <w:r>
        <w:rPr>
          <w:rFonts w:hint="eastAsia"/>
        </w:rPr>
        <w:t>新冠医疗废物</w:t>
      </w:r>
      <w:r w:rsidR="00E34A9C">
        <w:rPr>
          <w:rFonts w:hint="eastAsia"/>
        </w:rPr>
        <w:t>收集</w:t>
      </w:r>
      <w:bookmarkEnd w:id="51"/>
    </w:p>
    <w:p w14:paraId="56F65939" w14:textId="173CDCC4" w:rsidR="00882606" w:rsidRDefault="00E34A9C" w:rsidP="00882606">
      <w:pPr>
        <w:pStyle w:val="afff3"/>
        <w:spacing w:before="156" w:after="156"/>
      </w:pPr>
      <w:r>
        <w:rPr>
          <w:rFonts w:hint="eastAsia"/>
        </w:rPr>
        <w:t>收集范围</w:t>
      </w:r>
    </w:p>
    <w:p w14:paraId="62134274" w14:textId="5C19D3B0" w:rsidR="00882606" w:rsidRPr="00882606" w:rsidRDefault="00882606" w:rsidP="00882606">
      <w:pPr>
        <w:pStyle w:val="afffffffff3"/>
        <w:rPr>
          <w:noProof/>
        </w:rPr>
      </w:pPr>
      <w:r w:rsidRPr="00882606">
        <w:rPr>
          <w:rFonts w:hint="eastAsia"/>
          <w:noProof/>
        </w:rPr>
        <w:t>医院发热门诊以及收治疑似或确诊患者的病区感染性废物</w:t>
      </w:r>
      <w:r>
        <w:rPr>
          <w:rFonts w:hint="eastAsia"/>
          <w:noProof/>
        </w:rPr>
        <w:t>，</w:t>
      </w:r>
      <w:r w:rsidRPr="00882606">
        <w:rPr>
          <w:rFonts w:hint="eastAsia"/>
          <w:noProof/>
        </w:rPr>
        <w:t>生活垃圾</w:t>
      </w:r>
      <w:r>
        <w:rPr>
          <w:rFonts w:hint="eastAsia"/>
          <w:noProof/>
        </w:rPr>
        <w:t>，</w:t>
      </w:r>
      <w:r w:rsidRPr="00882606">
        <w:rPr>
          <w:rFonts w:hint="eastAsia"/>
          <w:noProof/>
        </w:rPr>
        <w:t>被污染的废医疗材料、废医疗仪器以及其它废物（如废敷料、废医用手套、废防护服、废注射器、废输液器、废输血器等）</w:t>
      </w:r>
      <w:r>
        <w:rPr>
          <w:rFonts w:hint="eastAsia"/>
          <w:noProof/>
        </w:rPr>
        <w:t>，</w:t>
      </w:r>
      <w:r w:rsidRPr="00882606">
        <w:rPr>
          <w:rFonts w:hint="eastAsia"/>
          <w:noProof/>
        </w:rPr>
        <w:t>废弃锋利物（如废针头、废皮下注射针、废解剖刀、废手术刀、废输液器、废手术锯、碎玻璃等）等。</w:t>
      </w:r>
    </w:p>
    <w:p w14:paraId="424CEB42" w14:textId="146184F0" w:rsidR="00882606" w:rsidRPr="00882606" w:rsidRDefault="00882606" w:rsidP="00882606">
      <w:pPr>
        <w:pStyle w:val="afffffffff3"/>
        <w:rPr>
          <w:noProof/>
        </w:rPr>
      </w:pPr>
      <w:r w:rsidRPr="00882606">
        <w:rPr>
          <w:rFonts w:hint="eastAsia"/>
          <w:noProof/>
        </w:rPr>
        <w:t>隔离病房产生的所有废物</w:t>
      </w:r>
      <w:r>
        <w:rPr>
          <w:rFonts w:hint="eastAsia"/>
          <w:noProof/>
        </w:rPr>
        <w:t>，</w:t>
      </w:r>
      <w:r w:rsidRPr="00882606">
        <w:rPr>
          <w:rFonts w:hint="eastAsia"/>
          <w:noProof/>
        </w:rPr>
        <w:t>包括医疗废物、生活垃圾</w:t>
      </w:r>
      <w:r>
        <w:rPr>
          <w:rFonts w:hint="eastAsia"/>
          <w:noProof/>
        </w:rPr>
        <w:t>，</w:t>
      </w:r>
      <w:r w:rsidRPr="00882606">
        <w:rPr>
          <w:rFonts w:hint="eastAsia"/>
          <w:noProof/>
        </w:rPr>
        <w:t>病人接触过的任何其他废设备、废材料以及废弃的病房空气净化材料等</w:t>
      </w:r>
      <w:r>
        <w:rPr>
          <w:rFonts w:hint="eastAsia"/>
          <w:noProof/>
        </w:rPr>
        <w:t>。</w:t>
      </w:r>
    </w:p>
    <w:p w14:paraId="238BE7E0" w14:textId="1E9A452B" w:rsidR="00882606" w:rsidRPr="00882606" w:rsidRDefault="00882606" w:rsidP="00882606">
      <w:pPr>
        <w:pStyle w:val="afffffffff3"/>
        <w:rPr>
          <w:noProof/>
        </w:rPr>
      </w:pPr>
      <w:r>
        <w:rPr>
          <w:rFonts w:hint="eastAsia"/>
          <w:noProof/>
        </w:rPr>
        <w:t>与</w:t>
      </w:r>
      <w:r w:rsidRPr="00882606">
        <w:rPr>
          <w:rFonts w:hint="eastAsia"/>
          <w:noProof/>
        </w:rPr>
        <w:t>新型冠状病毒感染相关的临床、教学、研究等医学活动中产生的病原体的培养基、标本和菌种、毒种保存液等高危险废物</w:t>
      </w:r>
      <w:r>
        <w:rPr>
          <w:rFonts w:hint="eastAsia"/>
          <w:noProof/>
        </w:rPr>
        <w:t>。</w:t>
      </w:r>
    </w:p>
    <w:p w14:paraId="51B9964F" w14:textId="188EBDCF" w:rsidR="00882606" w:rsidRPr="00882606" w:rsidRDefault="00882606" w:rsidP="009B1404">
      <w:pPr>
        <w:pStyle w:val="afffffffff3"/>
        <w:rPr>
          <w:noProof/>
        </w:rPr>
      </w:pPr>
      <w:r w:rsidRPr="00882606">
        <w:rPr>
          <w:rFonts w:hint="eastAsia"/>
          <w:noProof/>
        </w:rPr>
        <w:t>医院发热门诊以及接触新型冠状病毒感染相关患者的医院废水处理产生的污泥</w:t>
      </w:r>
      <w:r>
        <w:rPr>
          <w:rFonts w:hint="eastAsia"/>
          <w:noProof/>
        </w:rPr>
        <w:t>，以及</w:t>
      </w:r>
      <w:r w:rsidRPr="00882606">
        <w:rPr>
          <w:rFonts w:hint="eastAsia"/>
          <w:noProof/>
        </w:rPr>
        <w:t>其他被新型冠状病毒感染相关患者污染或可能污染的废物</w:t>
      </w:r>
      <w:r>
        <w:rPr>
          <w:rFonts w:hint="eastAsia"/>
          <w:noProof/>
        </w:rPr>
        <w:t>。</w:t>
      </w:r>
    </w:p>
    <w:p w14:paraId="130E66D2" w14:textId="57AF498E" w:rsidR="0089663F" w:rsidRDefault="008361CF" w:rsidP="0089663F">
      <w:pPr>
        <w:pStyle w:val="afff3"/>
        <w:spacing w:before="156" w:after="156"/>
      </w:pPr>
      <w:r>
        <w:rPr>
          <w:rFonts w:hint="eastAsia"/>
        </w:rPr>
        <w:t>收集要求</w:t>
      </w:r>
    </w:p>
    <w:p w14:paraId="561638AD" w14:textId="224C956E" w:rsidR="008361CF" w:rsidRDefault="008361CF" w:rsidP="008361CF">
      <w:pPr>
        <w:pStyle w:val="afffffffff3"/>
      </w:pPr>
      <w:r w:rsidRPr="00774F65">
        <w:rPr>
          <w:rFonts w:hint="eastAsia"/>
        </w:rPr>
        <w:t>医疗</w:t>
      </w:r>
      <w:r>
        <w:rPr>
          <w:rFonts w:hint="eastAsia"/>
        </w:rPr>
        <w:t>卫生</w:t>
      </w:r>
      <w:r w:rsidRPr="00774F65">
        <w:rPr>
          <w:rFonts w:hint="eastAsia"/>
        </w:rPr>
        <w:t>机构应指定专人每日定时定点收集新冠医疗废物</w:t>
      </w:r>
      <w:r>
        <w:rPr>
          <w:rFonts w:hint="eastAsia"/>
        </w:rPr>
        <w:t>，并按照医疗废物类别及时分类收集，确保人员安全，控制感染风险。</w:t>
      </w:r>
    </w:p>
    <w:p w14:paraId="37519D5A" w14:textId="5CC6EA45" w:rsidR="008361CF" w:rsidRDefault="008361CF" w:rsidP="008361CF">
      <w:pPr>
        <w:pStyle w:val="afffffffff3"/>
      </w:pPr>
      <w:r>
        <w:rPr>
          <w:rFonts w:hint="eastAsia"/>
        </w:rPr>
        <w:t>新冠医疗废物应采用双层包装，采用鹅颈结式封口，分层封扎；包装物上须有印制或粘贴红色的“高度感染性废物”的识别标识。</w:t>
      </w:r>
    </w:p>
    <w:p w14:paraId="1AC1A30E" w14:textId="4252DF9B" w:rsidR="00181A25" w:rsidRDefault="009117E6" w:rsidP="008C011D">
      <w:pPr>
        <w:pStyle w:val="afffffffff3"/>
      </w:pPr>
      <w:r>
        <w:rPr>
          <w:rFonts w:hint="eastAsia"/>
        </w:rPr>
        <w:t>包装容器应符合</w:t>
      </w:r>
      <w:r w:rsidR="00DF38CA" w:rsidRPr="00DF38CA">
        <w:t>HJ 421</w:t>
      </w:r>
      <w:r w:rsidR="00DF38CA">
        <w:rPr>
          <w:rFonts w:hint="eastAsia"/>
        </w:rPr>
        <w:t>文件要求</w:t>
      </w:r>
      <w:r w:rsidR="008361CF">
        <w:rPr>
          <w:rFonts w:hint="eastAsia"/>
        </w:rPr>
        <w:t>，</w:t>
      </w:r>
      <w:r w:rsidR="00882606">
        <w:rPr>
          <w:rFonts w:hint="eastAsia"/>
        </w:rPr>
        <w:t>在盛装医疗废物前，应当进行认真检查，确保其无破损、无渗漏</w:t>
      </w:r>
      <w:r w:rsidR="00181A25">
        <w:rPr>
          <w:rFonts w:hint="eastAsia"/>
        </w:rPr>
        <w:t>；医疗废物收集桶应为脚踏式并带盖。</w:t>
      </w:r>
    </w:p>
    <w:p w14:paraId="4CBE8BA5" w14:textId="0DD60E24" w:rsidR="00882606" w:rsidRDefault="00181A25" w:rsidP="00360F53">
      <w:pPr>
        <w:pStyle w:val="afffffffff3"/>
      </w:pPr>
      <w:r w:rsidRPr="00E345E5">
        <w:rPr>
          <w:rFonts w:hint="eastAsia"/>
        </w:rPr>
        <w:t>损伤性医疗废物必须装入利器盒，密闭后外套黄色垃圾袋，避免造成包装物破损</w:t>
      </w:r>
      <w:r>
        <w:rPr>
          <w:rFonts w:hint="eastAsia"/>
        </w:rPr>
        <w:t>。</w:t>
      </w:r>
      <w:r w:rsidR="00882606">
        <w:rPr>
          <w:rFonts w:hint="eastAsia"/>
        </w:rPr>
        <w:t>医疗废物达到包装袋或者利器盒的3/4时，应当有效封口，确保封口严密。</w:t>
      </w:r>
    </w:p>
    <w:p w14:paraId="7575EAFE" w14:textId="2DE9BC9E" w:rsidR="00181A25" w:rsidRDefault="00882606" w:rsidP="00181A25">
      <w:pPr>
        <w:pStyle w:val="afffffffff3"/>
      </w:pPr>
      <w:r>
        <w:rPr>
          <w:rFonts w:hint="eastAsia"/>
        </w:rPr>
        <w:t>盛装医疗废物的包装袋和利器盒的外表面被感染性废物污染时，应</w:t>
      </w:r>
      <w:r w:rsidR="008361CF">
        <w:rPr>
          <w:rFonts w:hint="eastAsia"/>
        </w:rPr>
        <w:t>再</w:t>
      </w:r>
      <w:r>
        <w:rPr>
          <w:rFonts w:hint="eastAsia"/>
        </w:rPr>
        <w:t>增加一层包装袋。</w:t>
      </w:r>
    </w:p>
    <w:p w14:paraId="76451965" w14:textId="1EFFD51F" w:rsidR="00882606" w:rsidRDefault="00882606" w:rsidP="00882606">
      <w:pPr>
        <w:pStyle w:val="afff3"/>
        <w:spacing w:before="156" w:after="156"/>
      </w:pPr>
      <w:r>
        <w:rPr>
          <w:rFonts w:hint="eastAsia"/>
        </w:rPr>
        <w:t>分区域处理</w:t>
      </w:r>
    </w:p>
    <w:p w14:paraId="36B2496F" w14:textId="0F443896" w:rsidR="00181A25" w:rsidRDefault="00882606" w:rsidP="00181A25">
      <w:pPr>
        <w:pStyle w:val="afffffffff3"/>
      </w:pPr>
      <w:r>
        <w:rPr>
          <w:rFonts w:hint="eastAsia"/>
        </w:rPr>
        <w:t>收治</w:t>
      </w:r>
      <w:r w:rsidR="00181A25">
        <w:rPr>
          <w:rFonts w:hint="eastAsia"/>
        </w:rPr>
        <w:t>新冠</w:t>
      </w:r>
      <w:r>
        <w:rPr>
          <w:rFonts w:hint="eastAsia"/>
        </w:rPr>
        <w:t>肺炎患者及疑似患者发热门诊和病区（房）的潜在污染区和污染区产生的医疗废物，在离开污染区前应当对包装袋表面采用1000mg/L的含氯消毒液喷洒消毒（注意喷洒均匀）或在其外面加套一层医疗废物包装袋</w:t>
      </w:r>
      <w:r w:rsidR="00181A25">
        <w:rPr>
          <w:rFonts w:hint="eastAsia"/>
        </w:rPr>
        <w:t>。</w:t>
      </w:r>
    </w:p>
    <w:p w14:paraId="2D4AE66F" w14:textId="09F27D01" w:rsidR="00882606" w:rsidRDefault="00882606" w:rsidP="00181A25">
      <w:pPr>
        <w:pStyle w:val="afffffffff3"/>
      </w:pPr>
      <w:r>
        <w:rPr>
          <w:rFonts w:hint="eastAsia"/>
        </w:rPr>
        <w:t>清洁区产生的医疗废物按照常规的医疗废物处置。</w:t>
      </w:r>
    </w:p>
    <w:p w14:paraId="2BE979B0" w14:textId="3DB7C6C5" w:rsidR="00882606" w:rsidRDefault="00882606" w:rsidP="00882606">
      <w:pPr>
        <w:pStyle w:val="afff3"/>
        <w:spacing w:before="156" w:after="156"/>
      </w:pPr>
      <w:r>
        <w:rPr>
          <w:rFonts w:hint="eastAsia"/>
        </w:rPr>
        <w:t>病原标本处理</w:t>
      </w:r>
    </w:p>
    <w:p w14:paraId="0825A9CF" w14:textId="3303C2E5" w:rsidR="00F32183" w:rsidRDefault="00882606" w:rsidP="00882606">
      <w:pPr>
        <w:pStyle w:val="afffff"/>
        <w:ind w:firstLine="420"/>
      </w:pPr>
      <w:r>
        <w:rPr>
          <w:rFonts w:hint="eastAsia"/>
        </w:rPr>
        <w:t>医疗废物中含病原体的标本和相关保存液等高危险废物，应当在产生地点进行压力蒸汽灭菌或者化学消毒处理，然后按照感染性废物收集处理。</w:t>
      </w:r>
    </w:p>
    <w:p w14:paraId="325890F3" w14:textId="5C3076EC" w:rsidR="00CC794F" w:rsidRDefault="00CC794F" w:rsidP="00CC794F">
      <w:pPr>
        <w:pStyle w:val="afff3"/>
        <w:spacing w:before="156" w:after="156"/>
      </w:pPr>
      <w:r>
        <w:rPr>
          <w:rFonts w:hint="eastAsia"/>
        </w:rPr>
        <w:t>新冠病例</w:t>
      </w:r>
      <w:r w:rsidRPr="0094798C">
        <w:rPr>
          <w:rFonts w:hint="eastAsia"/>
        </w:rPr>
        <w:t>排泄物</w:t>
      </w:r>
    </w:p>
    <w:p w14:paraId="33B19091" w14:textId="17ABCA7E" w:rsidR="00CC794F" w:rsidRDefault="00CC794F" w:rsidP="00CC794F">
      <w:pPr>
        <w:pStyle w:val="afffffffff3"/>
      </w:pPr>
      <w:r w:rsidRPr="0094798C">
        <w:rPr>
          <w:rFonts w:hint="eastAsia"/>
        </w:rPr>
        <w:t>医疗机构有独立污水处理系统并正常运行的，收治新冠肺炎感染病人的区域的排泄物可以直接</w:t>
      </w:r>
      <w:r w:rsidRPr="0094798C">
        <w:rPr>
          <w:rFonts w:hint="eastAsia"/>
        </w:rPr>
        <w:lastRenderedPageBreak/>
        <w:t>排入卫生间</w:t>
      </w:r>
      <w:r w:rsidR="008361CF">
        <w:rPr>
          <w:rFonts w:hint="eastAsia"/>
        </w:rPr>
        <w:t>，冲马桶时需要加盖冲水，减少气溶胶产生</w:t>
      </w:r>
      <w:r w:rsidRPr="0094798C">
        <w:rPr>
          <w:rFonts w:hint="eastAsia"/>
        </w:rPr>
        <w:t>。</w:t>
      </w:r>
    </w:p>
    <w:p w14:paraId="15B8B7A6" w14:textId="4EE396FC" w:rsidR="00CC794F" w:rsidRPr="00CC794F" w:rsidRDefault="00CC794F" w:rsidP="00CC794F">
      <w:pPr>
        <w:pStyle w:val="afffffffff3"/>
      </w:pPr>
      <w:r w:rsidRPr="0094798C">
        <w:rPr>
          <w:rFonts w:hint="eastAsia"/>
        </w:rPr>
        <w:t>没有独立污水处理系统</w:t>
      </w:r>
      <w:r w:rsidR="008361CF">
        <w:rPr>
          <w:rFonts w:hint="eastAsia"/>
        </w:rPr>
        <w:t>或不能正常运行的</w:t>
      </w:r>
      <w:r w:rsidRPr="0094798C">
        <w:rPr>
          <w:rFonts w:hint="eastAsia"/>
        </w:rPr>
        <w:t>，排泄物需要经过消毒才能排入卫生间，或者经过消毒后按照新冠病毒感染相关患者医疗废物采用双层黄色垃圾袋收集。</w:t>
      </w:r>
    </w:p>
    <w:p w14:paraId="1639C19D" w14:textId="53AA7AD6" w:rsidR="00CD4F14" w:rsidRDefault="008361CF" w:rsidP="00CD4F14">
      <w:pPr>
        <w:pStyle w:val="afff2"/>
        <w:spacing w:before="312" w:after="312"/>
      </w:pPr>
      <w:bookmarkStart w:id="52" w:name="_Toc83653663"/>
      <w:r>
        <w:rPr>
          <w:rFonts w:hint="eastAsia"/>
        </w:rPr>
        <w:t>新冠医疗废物</w:t>
      </w:r>
      <w:r w:rsidR="00CD4F14" w:rsidRPr="00CD4F14">
        <w:rPr>
          <w:rFonts w:hint="eastAsia"/>
        </w:rPr>
        <w:t>运送贮存</w:t>
      </w:r>
      <w:bookmarkEnd w:id="52"/>
    </w:p>
    <w:p w14:paraId="1AF67717" w14:textId="09D69424" w:rsidR="00882606" w:rsidRDefault="00882606" w:rsidP="00882606">
      <w:pPr>
        <w:pStyle w:val="afff3"/>
        <w:spacing w:before="156" w:after="156"/>
      </w:pPr>
      <w:r>
        <w:rPr>
          <w:rFonts w:hint="eastAsia"/>
        </w:rPr>
        <w:t>运送管理</w:t>
      </w:r>
    </w:p>
    <w:p w14:paraId="15B8ABC4" w14:textId="77777777" w:rsidR="00181A25" w:rsidRDefault="00882606" w:rsidP="00181A25">
      <w:pPr>
        <w:pStyle w:val="afffffffff3"/>
      </w:pPr>
      <w:r>
        <w:rPr>
          <w:rFonts w:hint="eastAsia"/>
        </w:rPr>
        <w:t>在运送医疗废物前，应当检查包装袋或者利器盒的标识、标签以及封口是否符合要求。</w:t>
      </w:r>
    </w:p>
    <w:p w14:paraId="544B3032" w14:textId="77777777" w:rsidR="00181A25" w:rsidRDefault="00882606" w:rsidP="00181A25">
      <w:pPr>
        <w:pStyle w:val="afffffffff3"/>
      </w:pPr>
      <w:r>
        <w:rPr>
          <w:rFonts w:hint="eastAsia"/>
        </w:rPr>
        <w:t>工作人员在运送医疗废物时，应当防止造成医疗废物专用包装袋和利器盒的破损，防止医疗废物直接接触身体，避免医疗废物泄漏和扩散。</w:t>
      </w:r>
    </w:p>
    <w:p w14:paraId="36C5D687" w14:textId="25E9BC26" w:rsidR="00882606" w:rsidRDefault="00882606" w:rsidP="00181A25">
      <w:pPr>
        <w:pStyle w:val="afffffffff3"/>
      </w:pPr>
      <w:r>
        <w:rPr>
          <w:rFonts w:hint="eastAsia"/>
        </w:rPr>
        <w:t>每天运送结束后，对运送工具进行清洁和消毒，</w:t>
      </w:r>
      <w:r w:rsidR="00181A25">
        <w:rPr>
          <w:rFonts w:hint="eastAsia"/>
        </w:rPr>
        <w:t>含氯消毒液浓度为1000</w:t>
      </w:r>
      <w:r w:rsidR="00181A25">
        <w:t xml:space="preserve"> </w:t>
      </w:r>
      <w:r w:rsidR="00181A25">
        <w:rPr>
          <w:rFonts w:hint="eastAsia"/>
        </w:rPr>
        <w:t>mg/L</w:t>
      </w:r>
      <w:r>
        <w:rPr>
          <w:rFonts w:hint="eastAsia"/>
        </w:rPr>
        <w:t>；运送工具被感染性医疗废物污染时，应当及时消毒处理。</w:t>
      </w:r>
    </w:p>
    <w:p w14:paraId="2758F70C" w14:textId="0DBC48A3" w:rsidR="00882606" w:rsidRDefault="00882606" w:rsidP="00882606">
      <w:pPr>
        <w:pStyle w:val="afff3"/>
        <w:spacing w:before="156" w:after="156"/>
      </w:pPr>
      <w:r>
        <w:rPr>
          <w:rFonts w:hint="eastAsia"/>
        </w:rPr>
        <w:t>贮存交接</w:t>
      </w:r>
    </w:p>
    <w:p w14:paraId="738F2DF6" w14:textId="77777777" w:rsidR="009117E6" w:rsidRDefault="00882606" w:rsidP="009117E6">
      <w:pPr>
        <w:pStyle w:val="afffffffff3"/>
      </w:pPr>
      <w:r>
        <w:rPr>
          <w:rFonts w:hint="eastAsia"/>
        </w:rPr>
        <w:t>医疗废物暂存</w:t>
      </w:r>
      <w:proofErr w:type="gramStart"/>
      <w:r>
        <w:rPr>
          <w:rFonts w:hint="eastAsia"/>
        </w:rPr>
        <w:t>处应当</w:t>
      </w:r>
      <w:proofErr w:type="gramEnd"/>
      <w:r>
        <w:rPr>
          <w:rFonts w:hint="eastAsia"/>
        </w:rPr>
        <w:t>有严密的封闭措施，设有工作人员进行管理，防止非工作人员接触医疗废物。</w:t>
      </w:r>
    </w:p>
    <w:p w14:paraId="6445F533" w14:textId="63304208" w:rsidR="00CC794F" w:rsidRDefault="009117E6" w:rsidP="00BE4E77">
      <w:pPr>
        <w:pStyle w:val="afffffffff3"/>
      </w:pPr>
      <w:r>
        <w:rPr>
          <w:rFonts w:hint="eastAsia"/>
        </w:rPr>
        <w:t>新冠相关</w:t>
      </w:r>
      <w:r w:rsidR="00882606">
        <w:rPr>
          <w:rFonts w:hint="eastAsia"/>
        </w:rPr>
        <w:t>医疗废物宜在暂存处单独设置区域存放，</w:t>
      </w:r>
      <w:r>
        <w:rPr>
          <w:rFonts w:hint="eastAsia"/>
        </w:rPr>
        <w:t>并</w:t>
      </w:r>
      <w:r w:rsidR="00882606">
        <w:rPr>
          <w:rFonts w:hint="eastAsia"/>
        </w:rPr>
        <w:t>尽快交由医疗废物处置单位进行处置</w:t>
      </w:r>
      <w:r>
        <w:rPr>
          <w:rFonts w:hint="eastAsia"/>
        </w:rPr>
        <w:t>，一般</w:t>
      </w:r>
      <w:r w:rsidRPr="009117E6">
        <w:rPr>
          <w:rFonts w:hint="eastAsia"/>
        </w:rPr>
        <w:t>不得超过24小时</w:t>
      </w:r>
      <w:r w:rsidR="00CC794F">
        <w:rPr>
          <w:rFonts w:hint="eastAsia"/>
        </w:rPr>
        <w:t>。</w:t>
      </w:r>
    </w:p>
    <w:p w14:paraId="7BCF1668" w14:textId="1A0F73BD" w:rsidR="009117E6" w:rsidRDefault="009117E6" w:rsidP="00BE4E77">
      <w:pPr>
        <w:pStyle w:val="afffffffff3"/>
      </w:pPr>
      <w:r>
        <w:rPr>
          <w:rFonts w:hint="eastAsia"/>
        </w:rPr>
        <w:t>每日</w:t>
      </w:r>
      <w:r w:rsidR="00882606">
        <w:rPr>
          <w:rFonts w:hint="eastAsia"/>
        </w:rPr>
        <w:t>用1000</w:t>
      </w:r>
      <w:r w:rsidR="00181A25">
        <w:t xml:space="preserve"> </w:t>
      </w:r>
      <w:r w:rsidR="00882606">
        <w:rPr>
          <w:rFonts w:hint="eastAsia"/>
        </w:rPr>
        <w:t>mg/L的含氯消毒液对医疗废物暂存处地面进行消毒两次</w:t>
      </w:r>
      <w:r w:rsidR="00CC794F">
        <w:rPr>
          <w:rFonts w:hint="eastAsia"/>
        </w:rPr>
        <w:t>；暂存场所清洁消毒</w:t>
      </w:r>
      <w:r w:rsidR="00CC794F" w:rsidRPr="00484669">
        <w:rPr>
          <w:rFonts w:hint="eastAsia"/>
        </w:rPr>
        <w:t>冲洗液应排入医疗卫生机构内的医疗废水消毒、处理系统处理</w:t>
      </w:r>
      <w:r w:rsidR="00CC794F">
        <w:rPr>
          <w:rFonts w:hint="eastAsia"/>
        </w:rPr>
        <w:t>。</w:t>
      </w:r>
    </w:p>
    <w:p w14:paraId="5EC3CEFC" w14:textId="6A155438" w:rsidR="00882606" w:rsidRDefault="009009EE" w:rsidP="009117E6">
      <w:pPr>
        <w:pStyle w:val="afffffffff3"/>
      </w:pPr>
      <w:r>
        <w:rPr>
          <w:rFonts w:hint="eastAsia"/>
        </w:rPr>
        <w:t>新冠相关</w:t>
      </w:r>
      <w:r w:rsidR="00882606">
        <w:rPr>
          <w:rFonts w:hint="eastAsia"/>
        </w:rPr>
        <w:t>医疗废物产生部门、运送人员、暂存处工作人员以及医疗废物处置单位转运人员之间，要逐层登记交接。</w:t>
      </w:r>
    </w:p>
    <w:p w14:paraId="287E657E" w14:textId="4B6AB6D8" w:rsidR="00882606" w:rsidRDefault="00882606" w:rsidP="00882606">
      <w:pPr>
        <w:pStyle w:val="afff3"/>
        <w:spacing w:before="156" w:after="156"/>
      </w:pPr>
      <w:r>
        <w:rPr>
          <w:rFonts w:hint="eastAsia"/>
        </w:rPr>
        <w:t>转移登记</w:t>
      </w:r>
    </w:p>
    <w:p w14:paraId="18E88080" w14:textId="17486B3D" w:rsidR="00882606" w:rsidRDefault="00882606" w:rsidP="009009EE">
      <w:pPr>
        <w:pStyle w:val="afffffffff3"/>
      </w:pPr>
      <w:r>
        <w:rPr>
          <w:rFonts w:hint="eastAsia"/>
        </w:rPr>
        <w:t>严格执行危险废物转移联单管理</w:t>
      </w:r>
      <w:r w:rsidR="00637F30">
        <w:rPr>
          <w:rFonts w:hint="eastAsia"/>
        </w:rPr>
        <w:t>要求</w:t>
      </w:r>
      <w:r>
        <w:rPr>
          <w:rFonts w:hint="eastAsia"/>
        </w:rPr>
        <w:t>，对医疗废物进行登记。登记内容包括医疗废物的来源、种类、重量或者数量、交接时间，最终去向以及经办人签名，特别注明“新型冠状病毒感染的肺炎”或“新冠”，登记资料保存3年。</w:t>
      </w:r>
    </w:p>
    <w:p w14:paraId="5D3395F3" w14:textId="05118C06" w:rsidR="00F32183" w:rsidRDefault="00882606" w:rsidP="00CC794F">
      <w:pPr>
        <w:pStyle w:val="afffffffff3"/>
      </w:pPr>
      <w:r>
        <w:rPr>
          <w:rFonts w:hint="eastAsia"/>
        </w:rPr>
        <w:t>医疗机构要及时通知医疗废物处置单位进行上门收取，并做好相应记录。各级卫生健康行政部门和医疗机构要加强与生态环境部门、医疗废物处置单位的信息互通，配合做好</w:t>
      </w:r>
      <w:r w:rsidR="00637F30">
        <w:rPr>
          <w:rFonts w:hint="eastAsia"/>
        </w:rPr>
        <w:t>新冠肺</w:t>
      </w:r>
      <w:r>
        <w:rPr>
          <w:rFonts w:hint="eastAsia"/>
        </w:rPr>
        <w:t>炎疫情期间医疗废物的规范处置</w:t>
      </w:r>
      <w:r w:rsidR="009009EE">
        <w:rPr>
          <w:rFonts w:hint="eastAsia"/>
        </w:rPr>
        <w:t>。</w:t>
      </w:r>
    </w:p>
    <w:p w14:paraId="40D547B4" w14:textId="6F97EF00" w:rsidR="008361CF" w:rsidRDefault="00637F30" w:rsidP="008361CF">
      <w:pPr>
        <w:pStyle w:val="afff2"/>
        <w:spacing w:before="312" w:after="312"/>
      </w:pPr>
      <w:bookmarkStart w:id="53" w:name="_Toc83653664"/>
      <w:r>
        <w:rPr>
          <w:rFonts w:hint="eastAsia"/>
        </w:rPr>
        <w:t>工作</w:t>
      </w:r>
      <w:r w:rsidR="008361CF">
        <w:rPr>
          <w:rFonts w:hint="eastAsia"/>
        </w:rPr>
        <w:t>人员防护</w:t>
      </w:r>
      <w:bookmarkEnd w:id="53"/>
    </w:p>
    <w:p w14:paraId="4795E480" w14:textId="0D270316" w:rsidR="008361CF" w:rsidRDefault="00637F30" w:rsidP="00637F30">
      <w:pPr>
        <w:pStyle w:val="afff3"/>
        <w:spacing w:before="156" w:after="156"/>
      </w:pPr>
      <w:r>
        <w:rPr>
          <w:rFonts w:hint="eastAsia"/>
        </w:rPr>
        <w:t>收集人员</w:t>
      </w:r>
    </w:p>
    <w:p w14:paraId="6EB50461" w14:textId="5C5C8D57" w:rsidR="00637F30" w:rsidRDefault="00637F30" w:rsidP="00637F30">
      <w:pPr>
        <w:pStyle w:val="afffffffff3"/>
      </w:pPr>
      <w:r>
        <w:rPr>
          <w:rFonts w:hint="eastAsia"/>
        </w:rPr>
        <w:t>按照《</w:t>
      </w:r>
      <w:r w:rsidRPr="00774F65">
        <w:rPr>
          <w:rFonts w:hint="eastAsia"/>
        </w:rPr>
        <w:t>新型冠状病毒感染的肺炎防控中常见医用防护用品使用范围指引</w:t>
      </w:r>
      <w:r>
        <w:rPr>
          <w:rFonts w:hint="eastAsia"/>
        </w:rPr>
        <w:t>》，根据医疗机构医疗废物收集区域防护要求使用防护用品，并正确穿戴和脱摘。</w:t>
      </w:r>
    </w:p>
    <w:p w14:paraId="2CAE211C" w14:textId="28FF552A" w:rsidR="00637F30" w:rsidRPr="00637F30" w:rsidRDefault="00637F30" w:rsidP="00637F30">
      <w:pPr>
        <w:pStyle w:val="afffffffff3"/>
      </w:pPr>
      <w:r>
        <w:rPr>
          <w:rFonts w:hint="eastAsia"/>
        </w:rPr>
        <w:t>每次收集操作完成后立即进行手卫生，并洗澡。</w:t>
      </w:r>
    </w:p>
    <w:p w14:paraId="70F8BF9B" w14:textId="46C9A4C3" w:rsidR="00637F30" w:rsidRDefault="00637F30" w:rsidP="00637F30">
      <w:pPr>
        <w:pStyle w:val="afff3"/>
        <w:spacing w:before="156" w:after="156"/>
      </w:pPr>
      <w:r>
        <w:rPr>
          <w:rFonts w:hint="eastAsia"/>
        </w:rPr>
        <w:t>贮存场所操作人员</w:t>
      </w:r>
    </w:p>
    <w:p w14:paraId="16A722F4" w14:textId="77777777" w:rsidR="007E242B" w:rsidRDefault="00637F30" w:rsidP="007E242B">
      <w:pPr>
        <w:pStyle w:val="afffffffff3"/>
      </w:pPr>
      <w:r>
        <w:rPr>
          <w:rFonts w:hint="eastAsia"/>
        </w:rPr>
        <w:t>操作人员在装卸货、清洗、补充包装、处置等操作时防护要求应达到卫生健康部门规定的一级</w:t>
      </w:r>
      <w:r>
        <w:rPr>
          <w:rFonts w:hint="eastAsia"/>
        </w:rPr>
        <w:lastRenderedPageBreak/>
        <w:t>防护要求</w:t>
      </w:r>
      <w:r w:rsidR="007E242B">
        <w:rPr>
          <w:rFonts w:hint="eastAsia"/>
        </w:rPr>
        <w:t>，包括</w:t>
      </w:r>
      <w:r>
        <w:rPr>
          <w:rFonts w:hint="eastAsia"/>
        </w:rPr>
        <w:t>穿工作服、隔离衣、防护靴</w:t>
      </w:r>
      <w:r w:rsidR="007E242B">
        <w:rPr>
          <w:rFonts w:hint="eastAsia"/>
        </w:rPr>
        <w:t>，</w:t>
      </w:r>
      <w:r>
        <w:rPr>
          <w:rFonts w:hint="eastAsia"/>
        </w:rPr>
        <w:t>戴工作帽、外科口罩和手套</w:t>
      </w:r>
      <w:r w:rsidR="007E242B">
        <w:rPr>
          <w:rFonts w:hint="eastAsia"/>
        </w:rPr>
        <w:t>，</w:t>
      </w:r>
      <w:r>
        <w:rPr>
          <w:rFonts w:hint="eastAsia"/>
        </w:rPr>
        <w:t>必要时戴护目镜。</w:t>
      </w:r>
    </w:p>
    <w:p w14:paraId="6034A1B5" w14:textId="77777777" w:rsidR="007E242B" w:rsidRDefault="00637F30" w:rsidP="007E242B">
      <w:pPr>
        <w:pStyle w:val="afffffffff3"/>
      </w:pPr>
      <w:r>
        <w:rPr>
          <w:rFonts w:hint="eastAsia"/>
        </w:rPr>
        <w:t>操作完毕后立即进行手卫生</w:t>
      </w:r>
      <w:r w:rsidR="007E242B">
        <w:rPr>
          <w:rFonts w:hint="eastAsia"/>
        </w:rPr>
        <w:t>，</w:t>
      </w:r>
      <w:r>
        <w:rPr>
          <w:rFonts w:hint="eastAsia"/>
        </w:rPr>
        <w:t>并洗澡</w:t>
      </w:r>
      <w:r w:rsidR="007E242B">
        <w:rPr>
          <w:rFonts w:hint="eastAsia"/>
        </w:rPr>
        <w:t>。</w:t>
      </w:r>
    </w:p>
    <w:p w14:paraId="40C2B404" w14:textId="259F25E4" w:rsidR="00637F30" w:rsidRPr="00637F30" w:rsidRDefault="00637F30" w:rsidP="007E242B">
      <w:pPr>
        <w:pStyle w:val="afffffffff3"/>
      </w:pPr>
      <w:r>
        <w:rPr>
          <w:rFonts w:hint="eastAsia"/>
        </w:rPr>
        <w:t>及时更换隔离衣、外科口罩、手套等防护用品</w:t>
      </w:r>
      <w:r w:rsidR="007E242B">
        <w:rPr>
          <w:rFonts w:hint="eastAsia"/>
        </w:rPr>
        <w:t>，</w:t>
      </w:r>
      <w:r>
        <w:rPr>
          <w:rFonts w:hint="eastAsia"/>
        </w:rPr>
        <w:t>对防护靴、护目镜等进行消毒</w:t>
      </w:r>
      <w:r w:rsidR="007E242B">
        <w:rPr>
          <w:rFonts w:hint="eastAsia"/>
        </w:rPr>
        <w:t>，</w:t>
      </w:r>
      <w:r>
        <w:rPr>
          <w:rFonts w:hint="eastAsia"/>
        </w:rPr>
        <w:t>更换后的防护用品须收集后进行无害化处置</w:t>
      </w:r>
      <w:r w:rsidR="007E242B">
        <w:rPr>
          <w:rFonts w:hint="eastAsia"/>
        </w:rPr>
        <w:t>。</w:t>
      </w:r>
    </w:p>
    <w:p w14:paraId="20005A83" w14:textId="4C448F2A" w:rsidR="00637F30" w:rsidRDefault="00637F30" w:rsidP="00637F30">
      <w:pPr>
        <w:pStyle w:val="afff3"/>
        <w:spacing w:before="156" w:after="156"/>
      </w:pPr>
      <w:r>
        <w:rPr>
          <w:rFonts w:hint="eastAsia"/>
        </w:rPr>
        <w:t>其他人员</w:t>
      </w:r>
    </w:p>
    <w:p w14:paraId="59C7B4D2" w14:textId="77777777" w:rsidR="007E242B" w:rsidRDefault="007E242B" w:rsidP="007E242B">
      <w:pPr>
        <w:pStyle w:val="afffffffff3"/>
      </w:pPr>
      <w:r>
        <w:rPr>
          <w:rFonts w:hint="eastAsia"/>
        </w:rPr>
        <w:t>相关职能管理部门工作人员对医疗卫生机构进行医疗废物检查时，相关防护要求须按照被检查单位或检查区域的防护要求配备并使用防护用品。</w:t>
      </w:r>
    </w:p>
    <w:p w14:paraId="6647F3A8" w14:textId="73AC0A74" w:rsidR="007E242B" w:rsidRPr="007E242B" w:rsidRDefault="007E242B" w:rsidP="007E242B">
      <w:pPr>
        <w:pStyle w:val="afffffffff3"/>
      </w:pPr>
      <w:r>
        <w:rPr>
          <w:rFonts w:hint="eastAsia"/>
        </w:rPr>
        <w:t>检查完毕后要进行手卫生，及时更换隔离衣、外科口罩、手套等防护用品，对防护靴、护目镜等进行消毒。更换后的防护用品须由医疗卫生机构收集后进行无害化处置。</w:t>
      </w:r>
    </w:p>
    <w:p w14:paraId="0F306B06" w14:textId="27EEC14D" w:rsidR="009273B3" w:rsidRDefault="005D6910" w:rsidP="005D6910">
      <w:pPr>
        <w:pStyle w:val="afffff"/>
        <w:ind w:firstLineChars="0" w:firstLine="0"/>
        <w:jc w:val="center"/>
      </w:pPr>
      <w:bookmarkStart w:id="54" w:name="BookMark8"/>
      <w:bookmarkEnd w:id="20"/>
      <w:r>
        <w:drawing>
          <wp:inline distT="0" distB="0" distL="0" distR="0" wp14:anchorId="0D7A5E7F" wp14:editId="30B18FB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rsidR="009273B3" w:rsidSect="00591E27">
      <w:pgSz w:w="11906" w:h="16838" w:code="9"/>
      <w:pgMar w:top="2410" w:right="1134" w:bottom="1134" w:left="1134" w:header="1418" w:footer="1134" w:gutter="284"/>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1E3E7" w14:textId="77777777" w:rsidR="00F82B67" w:rsidRDefault="00F82B67" w:rsidP="00D86DB7">
      <w:r>
        <w:separator/>
      </w:r>
    </w:p>
    <w:p w14:paraId="4640FC18" w14:textId="77777777" w:rsidR="00F82B67" w:rsidRDefault="00F82B67"/>
    <w:p w14:paraId="46140E98" w14:textId="77777777" w:rsidR="00F82B67" w:rsidRDefault="00F82B67"/>
  </w:endnote>
  <w:endnote w:type="continuationSeparator" w:id="0">
    <w:p w14:paraId="050482C2" w14:textId="77777777" w:rsidR="00F82B67" w:rsidRDefault="00F82B67" w:rsidP="00D86DB7">
      <w:r>
        <w:continuationSeparator/>
      </w:r>
    </w:p>
    <w:p w14:paraId="1918F7CA" w14:textId="77777777" w:rsidR="00F82B67" w:rsidRDefault="00F82B67"/>
    <w:p w14:paraId="6DE6B368" w14:textId="77777777" w:rsidR="00F82B67" w:rsidRDefault="00F82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CAF06" w14:textId="77777777" w:rsidR="00145D9D" w:rsidRDefault="00145D9D">
    <w:pPr>
      <w:pStyle w:val="affff3"/>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32203" w14:textId="77777777" w:rsidR="00E77A03" w:rsidRPr="00324EDD" w:rsidRDefault="00E77A03" w:rsidP="00CD50A1">
    <w:pPr>
      <w:pStyle w:val="affff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2AE0E" w14:textId="77777777" w:rsidR="000C57D6" w:rsidRDefault="000C57D6" w:rsidP="00C94DF2">
    <w:pPr>
      <w:pStyle w:val="affffc"/>
    </w:pPr>
    <w:r>
      <w:fldChar w:fldCharType="begin"/>
    </w:r>
    <w:r>
      <w:instrText>PAGE   \* MERGEFORMAT</w:instrText>
    </w:r>
    <w:r>
      <w:fldChar w:fldCharType="separate"/>
    </w:r>
    <w:r w:rsidR="00D012EE" w:rsidRPr="00D012EE">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57412" w14:textId="77777777" w:rsidR="00F82B67" w:rsidRDefault="00F82B67" w:rsidP="00D86DB7">
      <w:r>
        <w:separator/>
      </w:r>
    </w:p>
  </w:footnote>
  <w:footnote w:type="continuationSeparator" w:id="0">
    <w:p w14:paraId="51B2DD04" w14:textId="77777777" w:rsidR="00F82B67" w:rsidRDefault="00F82B67" w:rsidP="00D86DB7">
      <w:r>
        <w:continuationSeparator/>
      </w:r>
    </w:p>
    <w:p w14:paraId="55D5BD57" w14:textId="77777777" w:rsidR="00F82B67" w:rsidRDefault="00F82B67"/>
    <w:p w14:paraId="03CD991D" w14:textId="77777777" w:rsidR="00F82B67" w:rsidRDefault="00F82B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338CF" w14:textId="77777777" w:rsidR="00145D9D" w:rsidRPr="00E70388" w:rsidRDefault="00145D9D" w:rsidP="00617387">
    <w:pPr>
      <w:pStyle w:val="affff2"/>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1148F" w14:textId="77777777" w:rsidR="00145D9D" w:rsidRPr="00324EDD" w:rsidRDefault="00145D9D" w:rsidP="00E846C8">
    <w:pPr>
      <w:pStyle w:val="affff2"/>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E55F9" w14:textId="12A562E1" w:rsidR="00714F58" w:rsidRPr="005F4712" w:rsidRDefault="00714F58" w:rsidP="00714F58">
    <w:pPr>
      <w:pStyle w:val="affff2"/>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411408">
      <w:rPr>
        <w:noProof/>
        <w:lang w:val="fr-FR"/>
      </w:rPr>
      <w:t>DB 32/T 3761.40—2021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123982" w14:textId="53EF55BA" w:rsidR="00D84FA1" w:rsidRPr="00D84FA1" w:rsidRDefault="00D84FA1" w:rsidP="00A2271D">
    <w:pPr>
      <w:pStyle w:val="afffff4"/>
    </w:pPr>
    <w:r>
      <w:fldChar w:fldCharType="begin"/>
    </w:r>
    <w:r>
      <w:instrText xml:space="preserve"> STYLEREF  标准文件_文件编号  \* MERGEFORMAT </w:instrText>
    </w:r>
    <w:r>
      <w:fldChar w:fldCharType="separate"/>
    </w:r>
    <w:r w:rsidR="00D012EE">
      <w:t>DB 32/T 3761.40</w:t>
    </w:r>
    <w:r w:rsidR="00D012EE">
      <w:t>—</w:t>
    </w:r>
    <w:r w:rsidR="00D012EE">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3CB175C"/>
    <w:multiLevelType w:val="multilevel"/>
    <w:tmpl w:val="FBE08C4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1F5232C0"/>
    <w:multiLevelType w:val="hybridMultilevel"/>
    <w:tmpl w:val="E392D5FA"/>
    <w:lvl w:ilvl="0" w:tplc="A154846E">
      <w:start w:val="1"/>
      <w:numFmt w:val="japaneseCounting"/>
      <w:lvlText w:val="（%1）"/>
      <w:lvlJc w:val="left"/>
      <w:pPr>
        <w:ind w:left="1068" w:hanging="64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1FC91163"/>
    <w:multiLevelType w:val="multilevel"/>
    <w:tmpl w:val="855EE140"/>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6">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0">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1">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4">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EA2025"/>
    <w:multiLevelType w:val="multilevel"/>
    <w:tmpl w:val="0714F7B8"/>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nsid w:val="73734AA7"/>
    <w:multiLevelType w:val="hybridMultilevel"/>
    <w:tmpl w:val="1E340426"/>
    <w:lvl w:ilvl="0" w:tplc="BDF292BE">
      <w:start w:val="1"/>
      <w:numFmt w:val="japaneseCounting"/>
      <w:lvlText w:val="（%1）"/>
      <w:lvlJc w:val="left"/>
      <w:pPr>
        <w:ind w:left="1068" w:hanging="64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9">
    <w:nsid w:val="7EE867BF"/>
    <w:multiLevelType w:val="multilevel"/>
    <w:tmpl w:val="ED0C9B78"/>
    <w:lvl w:ilvl="0">
      <w:start w:val="1"/>
      <w:numFmt w:val="lowerLetter"/>
      <w:pStyle w:val="afffb"/>
      <w:lvlText w:val="%1)"/>
      <w:lvlJc w:val="left"/>
      <w:pPr>
        <w:tabs>
          <w:tab w:val="num" w:pos="840"/>
        </w:tabs>
        <w:ind w:left="839" w:hanging="419"/>
      </w:pPr>
      <w:rPr>
        <w:rFonts w:ascii="宋体" w:eastAsia="宋体" w:hint="eastAsia"/>
        <w:b w:val="0"/>
        <w:i w:val="0"/>
        <w:sz w:val="21"/>
        <w:szCs w:val="21"/>
      </w:rPr>
    </w:lvl>
    <w:lvl w:ilvl="1">
      <w:start w:val="1"/>
      <w:numFmt w:val="decimal"/>
      <w:pStyle w:val="afffc"/>
      <w:lvlText w:val="%2)"/>
      <w:lvlJc w:val="left"/>
      <w:pPr>
        <w:tabs>
          <w:tab w:val="num" w:pos="1260"/>
        </w:tabs>
        <w:ind w:left="1259" w:hanging="419"/>
      </w:pPr>
      <w:rPr>
        <w:rFonts w:hint="eastAsia"/>
      </w:rPr>
    </w:lvl>
    <w:lvl w:ilvl="2">
      <w:start w:val="1"/>
      <w:numFmt w:val="decimal"/>
      <w:pStyle w:val="afffd"/>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abstractNumId w:val="0"/>
  </w:num>
  <w:num w:numId="2">
    <w:abstractNumId w:val="34"/>
  </w:num>
  <w:num w:numId="3">
    <w:abstractNumId w:val="5"/>
  </w:num>
  <w:num w:numId="4">
    <w:abstractNumId w:val="9"/>
  </w:num>
  <w:num w:numId="5">
    <w:abstractNumId w:val="30"/>
  </w:num>
  <w:num w:numId="6">
    <w:abstractNumId w:val="10"/>
  </w:num>
  <w:num w:numId="7">
    <w:abstractNumId w:val="23"/>
  </w:num>
  <w:num w:numId="8">
    <w:abstractNumId w:val="8"/>
  </w:num>
  <w:num w:numId="9">
    <w:abstractNumId w:val="26"/>
  </w:num>
  <w:num w:numId="10">
    <w:abstractNumId w:val="28"/>
  </w:num>
  <w:num w:numId="11">
    <w:abstractNumId w:val="24"/>
  </w:num>
  <w:num w:numId="12">
    <w:abstractNumId w:val="36"/>
  </w:num>
  <w:num w:numId="13">
    <w:abstractNumId w:val="21"/>
  </w:num>
  <w:num w:numId="14">
    <w:abstractNumId w:val="38"/>
  </w:num>
  <w:num w:numId="15">
    <w:abstractNumId w:val="1"/>
  </w:num>
  <w:num w:numId="16">
    <w:abstractNumId w:val="27"/>
  </w:num>
  <w:num w:numId="17">
    <w:abstractNumId w:val="6"/>
  </w:num>
  <w:num w:numId="18">
    <w:abstractNumId w:val="17"/>
  </w:num>
  <w:num w:numId="19">
    <w:abstractNumId w:val="22"/>
  </w:num>
  <w:num w:numId="20">
    <w:abstractNumId w:val="32"/>
  </w:num>
  <w:num w:numId="21">
    <w:abstractNumId w:val="33"/>
  </w:num>
  <w:num w:numId="22">
    <w:abstractNumId w:val="14"/>
  </w:num>
  <w:num w:numId="23">
    <w:abstractNumId w:val="16"/>
  </w:num>
  <w:num w:numId="24">
    <w:abstractNumId w:val="35"/>
  </w:num>
  <w:num w:numId="25">
    <w:abstractNumId w:val="2"/>
  </w:num>
  <w:num w:numId="26">
    <w:abstractNumId w:val="4"/>
  </w:num>
  <w:num w:numId="27">
    <w:abstractNumId w:val="20"/>
  </w:num>
  <w:num w:numId="28">
    <w:abstractNumId w:val="18"/>
  </w:num>
  <w:num w:numId="29">
    <w:abstractNumId w:val="31"/>
  </w:num>
  <w:num w:numId="30">
    <w:abstractNumId w:val="13"/>
  </w:num>
  <w:num w:numId="31">
    <w:abstractNumId w:val="29"/>
  </w:num>
  <w:num w:numId="32">
    <w:abstractNumId w:val="2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9"/>
  </w:num>
  <w:num w:numId="41">
    <w:abstractNumId w:val="1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A6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0D9"/>
    <w:rsid w:val="000365ED"/>
    <w:rsid w:val="0004249A"/>
    <w:rsid w:val="00043282"/>
    <w:rsid w:val="00044286"/>
    <w:rsid w:val="00047F28"/>
    <w:rsid w:val="000503AA"/>
    <w:rsid w:val="000506A1"/>
    <w:rsid w:val="000515DD"/>
    <w:rsid w:val="0005265A"/>
    <w:rsid w:val="000539DD"/>
    <w:rsid w:val="00053BD3"/>
    <w:rsid w:val="00053C8E"/>
    <w:rsid w:val="000556ED"/>
    <w:rsid w:val="00055FE2"/>
    <w:rsid w:val="0005616F"/>
    <w:rsid w:val="00060C2E"/>
    <w:rsid w:val="00061033"/>
    <w:rsid w:val="000619E9"/>
    <w:rsid w:val="000622D4"/>
    <w:rsid w:val="0006357D"/>
    <w:rsid w:val="00066539"/>
    <w:rsid w:val="00067F1E"/>
    <w:rsid w:val="00070FFE"/>
    <w:rsid w:val="00071CC0"/>
    <w:rsid w:val="00073C8C"/>
    <w:rsid w:val="00077B64"/>
    <w:rsid w:val="00080A1C"/>
    <w:rsid w:val="00082317"/>
    <w:rsid w:val="00083D2C"/>
    <w:rsid w:val="00086AA1"/>
    <w:rsid w:val="00087A77"/>
    <w:rsid w:val="00090CA6"/>
    <w:rsid w:val="00091363"/>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3DC"/>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A25"/>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F8E"/>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4C2"/>
    <w:rsid w:val="0022794E"/>
    <w:rsid w:val="00233D64"/>
    <w:rsid w:val="0023482A"/>
    <w:rsid w:val="002359CB"/>
    <w:rsid w:val="00243540"/>
    <w:rsid w:val="0024497B"/>
    <w:rsid w:val="0024515B"/>
    <w:rsid w:val="00246021"/>
    <w:rsid w:val="0024666E"/>
    <w:rsid w:val="00247A64"/>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AC9"/>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2C8"/>
    <w:rsid w:val="002E6326"/>
    <w:rsid w:val="002F30E0"/>
    <w:rsid w:val="002F35E4"/>
    <w:rsid w:val="002F3730"/>
    <w:rsid w:val="002F38E1"/>
    <w:rsid w:val="002F7AF6"/>
    <w:rsid w:val="00300E63"/>
    <w:rsid w:val="00302F5F"/>
    <w:rsid w:val="0030441D"/>
    <w:rsid w:val="00306063"/>
    <w:rsid w:val="00311B52"/>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CC8"/>
    <w:rsid w:val="003A4077"/>
    <w:rsid w:val="003B09AD"/>
    <w:rsid w:val="003B1F18"/>
    <w:rsid w:val="003B5BF0"/>
    <w:rsid w:val="003B60BF"/>
    <w:rsid w:val="003B6BE3"/>
    <w:rsid w:val="003C010C"/>
    <w:rsid w:val="003C0A6C"/>
    <w:rsid w:val="003C14F8"/>
    <w:rsid w:val="003C30B7"/>
    <w:rsid w:val="003C5A43"/>
    <w:rsid w:val="003D0519"/>
    <w:rsid w:val="003D0FF6"/>
    <w:rsid w:val="003D262C"/>
    <w:rsid w:val="003D6D61"/>
    <w:rsid w:val="003D7EAB"/>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408"/>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C8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910"/>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154"/>
    <w:rsid w:val="00607D29"/>
    <w:rsid w:val="00607E7D"/>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37F30"/>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61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07"/>
    <w:rsid w:val="006E23EA"/>
    <w:rsid w:val="006E29E4"/>
    <w:rsid w:val="006E7C1F"/>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51B"/>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4F65"/>
    <w:rsid w:val="00776599"/>
    <w:rsid w:val="0078114B"/>
    <w:rsid w:val="00781DD2"/>
    <w:rsid w:val="00783ECF"/>
    <w:rsid w:val="0078413A"/>
    <w:rsid w:val="007959E8"/>
    <w:rsid w:val="00795E9C"/>
    <w:rsid w:val="007A0521"/>
    <w:rsid w:val="007A29D5"/>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42B"/>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861"/>
    <w:rsid w:val="0083348C"/>
    <w:rsid w:val="008361CF"/>
    <w:rsid w:val="008373D3"/>
    <w:rsid w:val="00840617"/>
    <w:rsid w:val="00840F84"/>
    <w:rsid w:val="0084142A"/>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1CC"/>
    <w:rsid w:val="00882606"/>
    <w:rsid w:val="00883F93"/>
    <w:rsid w:val="00884DB3"/>
    <w:rsid w:val="00885A9D"/>
    <w:rsid w:val="008864F6"/>
    <w:rsid w:val="0089049D"/>
    <w:rsid w:val="008928C9"/>
    <w:rsid w:val="008930CB"/>
    <w:rsid w:val="008938DC"/>
    <w:rsid w:val="00893FD1"/>
    <w:rsid w:val="00894836"/>
    <w:rsid w:val="00895172"/>
    <w:rsid w:val="00895680"/>
    <w:rsid w:val="0089663F"/>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51F"/>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9EE"/>
    <w:rsid w:val="00902722"/>
    <w:rsid w:val="009027BC"/>
    <w:rsid w:val="009062E6"/>
    <w:rsid w:val="00906F9F"/>
    <w:rsid w:val="009117E6"/>
    <w:rsid w:val="00911BE5"/>
    <w:rsid w:val="00913CA9"/>
    <w:rsid w:val="009145AE"/>
    <w:rsid w:val="009146CE"/>
    <w:rsid w:val="00914CA7"/>
    <w:rsid w:val="00915C3E"/>
    <w:rsid w:val="009161A8"/>
    <w:rsid w:val="009245F5"/>
    <w:rsid w:val="009249EC"/>
    <w:rsid w:val="00926239"/>
    <w:rsid w:val="009273B3"/>
    <w:rsid w:val="009305B5"/>
    <w:rsid w:val="009429D5"/>
    <w:rsid w:val="00942BF1"/>
    <w:rsid w:val="00945180"/>
    <w:rsid w:val="00945428"/>
    <w:rsid w:val="0094607B"/>
    <w:rsid w:val="00953604"/>
    <w:rsid w:val="0095496B"/>
    <w:rsid w:val="00956EF8"/>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AE4"/>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2E2"/>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B27"/>
    <w:rsid w:val="00B261F1"/>
    <w:rsid w:val="00B265BC"/>
    <w:rsid w:val="00B31FB1"/>
    <w:rsid w:val="00B33952"/>
    <w:rsid w:val="00B33C5E"/>
    <w:rsid w:val="00B342F4"/>
    <w:rsid w:val="00B34369"/>
    <w:rsid w:val="00B34DC2"/>
    <w:rsid w:val="00B357C0"/>
    <w:rsid w:val="00B378E5"/>
    <w:rsid w:val="00B41EF0"/>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94F"/>
    <w:rsid w:val="00CD2808"/>
    <w:rsid w:val="00CD28BF"/>
    <w:rsid w:val="00CD4092"/>
    <w:rsid w:val="00CD4A20"/>
    <w:rsid w:val="00CD4F14"/>
    <w:rsid w:val="00CD50A1"/>
    <w:rsid w:val="00CD519E"/>
    <w:rsid w:val="00CE0C4F"/>
    <w:rsid w:val="00CE30EA"/>
    <w:rsid w:val="00CF048A"/>
    <w:rsid w:val="00CF155A"/>
    <w:rsid w:val="00CF2947"/>
    <w:rsid w:val="00CF686F"/>
    <w:rsid w:val="00CF6E60"/>
    <w:rsid w:val="00CF7BCA"/>
    <w:rsid w:val="00D008FD"/>
    <w:rsid w:val="00D012EE"/>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5801"/>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F60"/>
    <w:rsid w:val="00DF1961"/>
    <w:rsid w:val="00DF38CA"/>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3F"/>
    <w:rsid w:val="00E32CCF"/>
    <w:rsid w:val="00E34A98"/>
    <w:rsid w:val="00E34A9C"/>
    <w:rsid w:val="00E35D1E"/>
    <w:rsid w:val="00E364F9"/>
    <w:rsid w:val="00E365FA"/>
    <w:rsid w:val="00E36789"/>
    <w:rsid w:val="00E37CE2"/>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151"/>
    <w:rsid w:val="00EB5EDF"/>
    <w:rsid w:val="00EB60FE"/>
    <w:rsid w:val="00EB74DB"/>
    <w:rsid w:val="00EC371C"/>
    <w:rsid w:val="00EC5359"/>
    <w:rsid w:val="00EC562A"/>
    <w:rsid w:val="00ED067A"/>
    <w:rsid w:val="00ED2B50"/>
    <w:rsid w:val="00EE0350"/>
    <w:rsid w:val="00EE0719"/>
    <w:rsid w:val="00EE0E80"/>
    <w:rsid w:val="00EE54A6"/>
    <w:rsid w:val="00EE613F"/>
    <w:rsid w:val="00EE7295"/>
    <w:rsid w:val="00EE7869"/>
    <w:rsid w:val="00EF054A"/>
    <w:rsid w:val="00EF3235"/>
    <w:rsid w:val="00EF5DE1"/>
    <w:rsid w:val="00EF7E72"/>
    <w:rsid w:val="00F06D37"/>
    <w:rsid w:val="00F07B9D"/>
    <w:rsid w:val="00F11586"/>
    <w:rsid w:val="00F1183B"/>
    <w:rsid w:val="00F11C9F"/>
    <w:rsid w:val="00F12263"/>
    <w:rsid w:val="00F1409D"/>
    <w:rsid w:val="00F14214"/>
    <w:rsid w:val="00F157A9"/>
    <w:rsid w:val="00F25BB6"/>
    <w:rsid w:val="00F26B7E"/>
    <w:rsid w:val="00F27A3B"/>
    <w:rsid w:val="00F32183"/>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2B67"/>
    <w:rsid w:val="00F833BA"/>
    <w:rsid w:val="00F84FD0"/>
    <w:rsid w:val="00F859A8"/>
    <w:rsid w:val="00F86D87"/>
    <w:rsid w:val="00F90768"/>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3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e">
    <w:name w:val="Normal"/>
    <w:qFormat/>
    <w:rsid w:val="0023482A"/>
    <w:pPr>
      <w:widowControl w:val="0"/>
      <w:adjustRightInd w:val="0"/>
      <w:spacing w:line="400" w:lineRule="exact"/>
      <w:jc w:val="both"/>
    </w:pPr>
    <w:rPr>
      <w:kern w:val="2"/>
      <w:sz w:val="21"/>
      <w:szCs w:val="21"/>
    </w:rPr>
  </w:style>
  <w:style w:type="paragraph" w:styleId="1">
    <w:name w:val="heading 1"/>
    <w:basedOn w:val="afffe"/>
    <w:next w:val="afffe"/>
    <w:link w:val="1Char"/>
    <w:qFormat/>
    <w:rsid w:val="00D4734F"/>
    <w:pPr>
      <w:keepNext/>
      <w:keepLines/>
      <w:spacing w:before="340" w:after="330" w:line="578" w:lineRule="auto"/>
      <w:outlineLvl w:val="0"/>
    </w:pPr>
    <w:rPr>
      <w:b/>
      <w:bCs/>
      <w:kern w:val="44"/>
      <w:sz w:val="44"/>
      <w:szCs w:val="44"/>
    </w:rPr>
  </w:style>
  <w:style w:type="paragraph" w:styleId="22">
    <w:name w:val="heading 2"/>
    <w:basedOn w:val="afffe"/>
    <w:next w:val="afffe"/>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e"/>
    <w:next w:val="afffe"/>
    <w:link w:val="3Char"/>
    <w:qFormat/>
    <w:rsid w:val="00D4734F"/>
    <w:pPr>
      <w:keepNext/>
      <w:keepLines/>
      <w:spacing w:before="260" w:after="260" w:line="416" w:lineRule="auto"/>
      <w:outlineLvl w:val="2"/>
    </w:pPr>
    <w:rPr>
      <w:b/>
      <w:bCs/>
      <w:sz w:val="32"/>
      <w:szCs w:val="32"/>
    </w:rPr>
  </w:style>
  <w:style w:type="paragraph" w:styleId="4">
    <w:name w:val="heading 4"/>
    <w:basedOn w:val="afffe"/>
    <w:next w:val="afffe"/>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e"/>
    <w:next w:val="afffe"/>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e"/>
    <w:next w:val="afffe"/>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e"/>
    <w:next w:val="afffe"/>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e"/>
    <w:next w:val="afffe"/>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e"/>
    <w:next w:val="afffe"/>
    <w:link w:val="9Char"/>
    <w:qFormat/>
    <w:rsid w:val="00D4734F"/>
    <w:pPr>
      <w:keepNext/>
      <w:keepLines/>
      <w:adjustRightInd/>
      <w:spacing w:before="240" w:after="64" w:line="320" w:lineRule="auto"/>
      <w:outlineLvl w:val="8"/>
    </w:pPr>
    <w:rPr>
      <w:rFonts w:ascii="Arial" w:eastAsia="黑体" w:hAnsi="Arial"/>
    </w:rPr>
  </w:style>
  <w:style w:type="character" w:default="1" w:styleId="affff">
    <w:name w:val="Default Paragraph Font"/>
    <w:uiPriority w:val="1"/>
    <w:semiHidden/>
    <w:unhideWhenUsed/>
  </w:style>
  <w:style w:type="table" w:default="1" w:styleId="affff0">
    <w:name w:val="Normal Table"/>
    <w:uiPriority w:val="99"/>
    <w:semiHidden/>
    <w:unhideWhenUsed/>
    <w:tblPr>
      <w:tblInd w:w="0" w:type="dxa"/>
      <w:tblCellMar>
        <w:top w:w="0" w:type="dxa"/>
        <w:left w:w="108" w:type="dxa"/>
        <w:bottom w:w="0" w:type="dxa"/>
        <w:right w:w="108" w:type="dxa"/>
      </w:tblCellMar>
    </w:tblPr>
  </w:style>
  <w:style w:type="numbering" w:default="1" w:styleId="affff1">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2">
    <w:name w:val="header"/>
    <w:basedOn w:val="afffe"/>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2"/>
    <w:uiPriority w:val="99"/>
    <w:rsid w:val="00D86DB7"/>
    <w:rPr>
      <w:rFonts w:ascii="Times New Roman" w:eastAsia="宋体" w:hAnsi="Times New Roman" w:cs="Times New Roman"/>
      <w:sz w:val="18"/>
      <w:szCs w:val="18"/>
    </w:rPr>
  </w:style>
  <w:style w:type="paragraph" w:styleId="affff3">
    <w:name w:val="footer"/>
    <w:basedOn w:val="afffe"/>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3"/>
    <w:uiPriority w:val="99"/>
    <w:rsid w:val="00D86DB7"/>
    <w:rPr>
      <w:rFonts w:ascii="宋体" w:eastAsia="宋体" w:hAnsi="Times New Roman" w:cs="Times New Roman"/>
      <w:sz w:val="18"/>
      <w:szCs w:val="18"/>
    </w:rPr>
  </w:style>
  <w:style w:type="paragraph" w:styleId="affff4">
    <w:name w:val="Balloon Text"/>
    <w:basedOn w:val="afffe"/>
    <w:link w:val="Char1"/>
    <w:uiPriority w:val="99"/>
    <w:semiHidden/>
    <w:unhideWhenUsed/>
    <w:rsid w:val="00153C7E"/>
    <w:rPr>
      <w:sz w:val="18"/>
      <w:szCs w:val="18"/>
    </w:rPr>
  </w:style>
  <w:style w:type="character" w:customStyle="1" w:styleId="Char1">
    <w:name w:val="批注框文本 Char"/>
    <w:link w:val="affff4"/>
    <w:uiPriority w:val="99"/>
    <w:semiHidden/>
    <w:rsid w:val="00153C7E"/>
    <w:rPr>
      <w:sz w:val="18"/>
      <w:szCs w:val="18"/>
    </w:rPr>
  </w:style>
  <w:style w:type="paragraph" w:styleId="affff5">
    <w:name w:val="Quote"/>
    <w:basedOn w:val="afffe"/>
    <w:next w:val="afffe"/>
    <w:link w:val="Char2"/>
    <w:uiPriority w:val="29"/>
    <w:qFormat/>
    <w:rsid w:val="00D4734F"/>
    <w:rPr>
      <w:i/>
      <w:iCs/>
      <w:color w:val="000000"/>
    </w:rPr>
  </w:style>
  <w:style w:type="character" w:customStyle="1" w:styleId="Char2">
    <w:name w:val="引用 Char"/>
    <w:link w:val="affff5"/>
    <w:uiPriority w:val="29"/>
    <w:rsid w:val="00D4734F"/>
    <w:rPr>
      <w:i/>
      <w:iCs/>
      <w:color w:val="000000"/>
    </w:rPr>
  </w:style>
  <w:style w:type="character" w:styleId="affff6">
    <w:name w:val="Strong"/>
    <w:uiPriority w:val="22"/>
    <w:qFormat/>
    <w:rsid w:val="00D4734F"/>
    <w:rPr>
      <w:b/>
      <w:bCs/>
    </w:rPr>
  </w:style>
  <w:style w:type="character" w:styleId="affff7">
    <w:name w:val="Emphasis"/>
    <w:uiPriority w:val="20"/>
    <w:qFormat/>
    <w:rsid w:val="00D4734F"/>
    <w:rPr>
      <w:i/>
      <w:iCs/>
    </w:rPr>
  </w:style>
  <w:style w:type="paragraph" w:styleId="affff8">
    <w:name w:val="Title"/>
    <w:basedOn w:val="afffe"/>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8"/>
    <w:rsid w:val="00D4734F"/>
    <w:rPr>
      <w:rFonts w:ascii="Arial" w:eastAsia="宋体" w:hAnsi="Arial" w:cs="Arial"/>
      <w:b/>
      <w:bCs/>
      <w:sz w:val="32"/>
      <w:szCs w:val="32"/>
    </w:rPr>
  </w:style>
  <w:style w:type="paragraph" w:customStyle="1" w:styleId="affff9">
    <w:name w:val="标准标志"/>
    <w:next w:val="afffe"/>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e"/>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324D2A"/>
    <w:pPr>
      <w:ind w:left="198"/>
    </w:pPr>
    <w:rPr>
      <w:rFonts w:ascii="宋体" w:hAnsi="Times New Roman"/>
      <w:sz w:val="18"/>
    </w:rPr>
  </w:style>
  <w:style w:type="paragraph" w:customStyle="1" w:styleId="affffc">
    <w:name w:val="标准文件_页脚奇数页"/>
    <w:rsid w:val="00C94DF2"/>
    <w:pPr>
      <w:ind w:right="227"/>
      <w:jc w:val="right"/>
    </w:pPr>
    <w:rPr>
      <w:rFonts w:ascii="宋体" w:hAnsi="Times New Roman"/>
      <w:sz w:val="18"/>
    </w:rPr>
  </w:style>
  <w:style w:type="paragraph" w:customStyle="1" w:styleId="affffd">
    <w:name w:val="标准书眉一"/>
    <w:rsid w:val="00D4734F"/>
    <w:pPr>
      <w:jc w:val="both"/>
    </w:pPr>
    <w:rPr>
      <w:rFonts w:ascii="Times New Roman" w:hAnsi="Times New Roman"/>
    </w:rPr>
  </w:style>
  <w:style w:type="paragraph" w:customStyle="1" w:styleId="ICS">
    <w:name w:val="标准文件_ICS"/>
    <w:basedOn w:val="afffe"/>
    <w:rsid w:val="00D4734F"/>
    <w:pPr>
      <w:spacing w:line="0" w:lineRule="atLeast"/>
    </w:pPr>
    <w:rPr>
      <w:rFonts w:ascii="黑体" w:eastAsia="黑体" w:hAnsi="宋体"/>
    </w:rPr>
  </w:style>
  <w:style w:type="paragraph" w:customStyle="1" w:styleId="affffe">
    <w:name w:val="标准文件_标准正文"/>
    <w:basedOn w:val="afffe"/>
    <w:next w:val="afffff"/>
    <w:rsid w:val="00071CC0"/>
    <w:pPr>
      <w:snapToGrid w:val="0"/>
      <w:ind w:firstLineChars="200" w:firstLine="200"/>
    </w:pPr>
    <w:rPr>
      <w:kern w:val="0"/>
    </w:rPr>
  </w:style>
  <w:style w:type="paragraph" w:customStyle="1" w:styleId="afffff0">
    <w:name w:val="标准文件_版本"/>
    <w:basedOn w:val="affffe"/>
    <w:rsid w:val="00D4734F"/>
    <w:pPr>
      <w:adjustRightInd/>
      <w:snapToGrid/>
      <w:ind w:firstLineChars="0" w:firstLine="0"/>
    </w:pPr>
    <w:rPr>
      <w:rFonts w:ascii="宋体" w:hAnsi="宋体"/>
      <w:kern w:val="2"/>
    </w:rPr>
  </w:style>
  <w:style w:type="paragraph" w:customStyle="1" w:styleId="afffff1">
    <w:name w:val="标准文件_标准部门"/>
    <w:basedOn w:val="afffe"/>
    <w:rsid w:val="00D4734F"/>
    <w:pPr>
      <w:jc w:val="center"/>
    </w:pPr>
    <w:rPr>
      <w:rFonts w:ascii="黑体" w:eastAsia="黑体"/>
      <w:kern w:val="0"/>
      <w:sz w:val="44"/>
    </w:rPr>
  </w:style>
  <w:style w:type="paragraph" w:customStyle="1" w:styleId="afffff2">
    <w:name w:val="标准文件_标准代替"/>
    <w:basedOn w:val="afffe"/>
    <w:next w:val="afffe"/>
    <w:rsid w:val="00D4734F"/>
    <w:pPr>
      <w:spacing w:line="310" w:lineRule="exact"/>
      <w:jc w:val="right"/>
    </w:pPr>
    <w:rPr>
      <w:rFonts w:ascii="宋体" w:hAnsi="宋体"/>
      <w:kern w:val="0"/>
    </w:rPr>
  </w:style>
  <w:style w:type="paragraph" w:customStyle="1" w:styleId="afffff3">
    <w:name w:val="标准文件_标准名称标题"/>
    <w:basedOn w:val="afffe"/>
    <w:next w:val="afffe"/>
    <w:rsid w:val="00D4734F"/>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e"/>
    <w:rsid w:val="00D4734F"/>
    <w:pPr>
      <w:tabs>
        <w:tab w:val="center" w:pos="4154"/>
        <w:tab w:val="right" w:pos="8306"/>
      </w:tabs>
      <w:spacing w:after="120"/>
      <w:jc w:val="right"/>
    </w:pPr>
    <w:rPr>
      <w:rFonts w:ascii="黑体" w:eastAsia="黑体" w:hAnsi="宋体"/>
      <w:noProof/>
      <w:sz w:val="21"/>
    </w:rPr>
  </w:style>
  <w:style w:type="paragraph" w:customStyle="1" w:styleId="afffff5">
    <w:name w:val="标准文件_页眉偶数页"/>
    <w:basedOn w:val="afffff4"/>
    <w:next w:val="afffe"/>
    <w:rsid w:val="00D4734F"/>
    <w:pPr>
      <w:jc w:val="left"/>
    </w:pPr>
  </w:style>
  <w:style w:type="paragraph" w:customStyle="1" w:styleId="afffff6">
    <w:name w:val="标准文件_参考文献标题"/>
    <w:basedOn w:val="afffe"/>
    <w:next w:val="afffe"/>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f"/>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rsid w:val="00D4734F"/>
    <w:rPr>
      <w:rFonts w:ascii="黑体" w:eastAsia="黑体"/>
      <w:spacing w:val="0"/>
      <w:w w:val="100"/>
      <w:position w:val="3"/>
      <w:sz w:val="28"/>
    </w:rPr>
  </w:style>
  <w:style w:type="paragraph" w:customStyle="1" w:styleId="ad">
    <w:name w:val="标准文件_方框数字列项"/>
    <w:basedOn w:val="afffff"/>
    <w:rsid w:val="00E90391"/>
    <w:pPr>
      <w:numPr>
        <w:numId w:val="3"/>
      </w:numPr>
      <w:ind w:firstLineChars="0" w:firstLine="0"/>
    </w:pPr>
  </w:style>
  <w:style w:type="paragraph" w:customStyle="1" w:styleId="afffff8">
    <w:name w:val="标准文件_封面标准编号"/>
    <w:basedOn w:val="afffe"/>
    <w:next w:val="afffff2"/>
    <w:rsid w:val="00D4734F"/>
    <w:pPr>
      <w:spacing w:line="310" w:lineRule="exact"/>
      <w:jc w:val="right"/>
    </w:pPr>
    <w:rPr>
      <w:rFonts w:ascii="黑体" w:eastAsia="黑体"/>
      <w:kern w:val="0"/>
      <w:sz w:val="28"/>
    </w:rPr>
  </w:style>
  <w:style w:type="paragraph" w:customStyle="1" w:styleId="afffff9">
    <w:name w:val="标准文件_封面标准分类号"/>
    <w:basedOn w:val="afffe"/>
    <w:rsid w:val="00D4734F"/>
    <w:rPr>
      <w:rFonts w:ascii="黑体" w:eastAsia="黑体"/>
      <w:b/>
      <w:kern w:val="0"/>
      <w:sz w:val="28"/>
    </w:rPr>
  </w:style>
  <w:style w:type="paragraph" w:customStyle="1" w:styleId="afffffa">
    <w:name w:val="标准文件_封面标准名称"/>
    <w:basedOn w:val="afffe"/>
    <w:rsid w:val="00D4734F"/>
    <w:pPr>
      <w:spacing w:line="240" w:lineRule="auto"/>
      <w:jc w:val="center"/>
    </w:pPr>
    <w:rPr>
      <w:rFonts w:ascii="黑体" w:eastAsia="黑体"/>
      <w:kern w:val="0"/>
      <w:sz w:val="52"/>
    </w:rPr>
  </w:style>
  <w:style w:type="paragraph" w:customStyle="1" w:styleId="afffffb">
    <w:name w:val="标准文件_封面标准英文名称"/>
    <w:basedOn w:val="afffe"/>
    <w:rsid w:val="00D4734F"/>
    <w:pPr>
      <w:spacing w:line="240" w:lineRule="auto"/>
      <w:jc w:val="center"/>
    </w:pPr>
    <w:rPr>
      <w:rFonts w:ascii="黑体" w:eastAsia="黑体"/>
      <w:b/>
      <w:sz w:val="28"/>
    </w:rPr>
  </w:style>
  <w:style w:type="paragraph" w:customStyle="1" w:styleId="afffffc">
    <w:name w:val="标准文件_封面发布日期"/>
    <w:basedOn w:val="afffe"/>
    <w:rsid w:val="00D4734F"/>
    <w:pPr>
      <w:spacing w:line="310" w:lineRule="exact"/>
    </w:pPr>
    <w:rPr>
      <w:rFonts w:ascii="黑体" w:eastAsia="黑体"/>
      <w:kern w:val="0"/>
      <w:sz w:val="28"/>
    </w:rPr>
  </w:style>
  <w:style w:type="paragraph" w:customStyle="1" w:styleId="afffffd">
    <w:name w:val="标准文件_封面密级"/>
    <w:basedOn w:val="afffe"/>
    <w:rsid w:val="00D4734F"/>
    <w:rPr>
      <w:rFonts w:eastAsia="黑体"/>
      <w:sz w:val="32"/>
    </w:rPr>
  </w:style>
  <w:style w:type="paragraph" w:customStyle="1" w:styleId="afffffe">
    <w:name w:val="标准文件_封面实施日期"/>
    <w:basedOn w:val="afffe"/>
    <w:rsid w:val="00D4734F"/>
    <w:pPr>
      <w:spacing w:line="310" w:lineRule="exact"/>
      <w:jc w:val="right"/>
    </w:pPr>
    <w:rPr>
      <w:rFonts w:ascii="黑体" w:eastAsia="黑体"/>
      <w:sz w:val="28"/>
    </w:rPr>
  </w:style>
  <w:style w:type="paragraph" w:customStyle="1" w:styleId="affffff">
    <w:name w:val="标准文件_封面抬头"/>
    <w:basedOn w:val="afffff"/>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5">
    <w:name w:val="标准文件_附录表标题"/>
    <w:next w:val="afffff"/>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
    <w:rsid w:val="002A5977"/>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f"/>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1"/>
    <w:rsid w:val="00D4734F"/>
    <w:pPr>
      <w:numPr>
        <w:numId w:val="4"/>
      </w:numPr>
      <w:tabs>
        <w:tab w:val="left" w:pos="6406"/>
      </w:tabs>
      <w:spacing w:before="220" w:after="320"/>
      <w:jc w:val="center"/>
      <w:outlineLvl w:val="0"/>
    </w:pPr>
    <w:rPr>
      <w:rFonts w:ascii="黑体" w:eastAsia="黑体" w:hAnsi="Times New Roman"/>
      <w:sz w:val="21"/>
    </w:rPr>
  </w:style>
  <w:style w:type="paragraph" w:styleId="affffff1">
    <w:name w:val="Body Text"/>
    <w:basedOn w:val="afffe"/>
    <w:link w:val="Char5"/>
    <w:rsid w:val="00D4734F"/>
    <w:pPr>
      <w:spacing w:after="120"/>
    </w:pPr>
  </w:style>
  <w:style w:type="character" w:customStyle="1" w:styleId="Char5">
    <w:name w:val="正文文本 Char"/>
    <w:link w:val="affffff1"/>
    <w:rsid w:val="00D4734F"/>
    <w:rPr>
      <w:rFonts w:ascii="Times New Roman" w:eastAsia="宋体" w:hAnsi="Times New Roman" w:cs="Times New Roman"/>
      <w:szCs w:val="20"/>
    </w:rPr>
  </w:style>
  <w:style w:type="paragraph" w:customStyle="1" w:styleId="affffff2">
    <w:name w:val="标准文件_附录章标题"/>
    <w:next w:val="afffff"/>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
    <w:next w:val="afffff"/>
    <w:rsid w:val="00D4734F"/>
    <w:pPr>
      <w:ind w:leftChars="200" w:left="488" w:hangingChars="290" w:hanging="289"/>
    </w:pPr>
  </w:style>
  <w:style w:type="paragraph" w:customStyle="1" w:styleId="a6">
    <w:name w:val="标准文件_前言、引言标题"/>
    <w:next w:val="afffe"/>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
    <w:rsid w:val="00C643F9"/>
    <w:pPr>
      <w:spacing w:line="460" w:lineRule="exact"/>
    </w:pPr>
  </w:style>
  <w:style w:type="paragraph" w:customStyle="1" w:styleId="affffff5">
    <w:name w:val="标准文件_目录标题"/>
    <w:basedOn w:val="afffe"/>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f"/>
    <w:rsid w:val="0055013B"/>
    <w:pPr>
      <w:widowControl/>
      <w:numPr>
        <w:ilvl w:val="4"/>
      </w:numPr>
      <w:outlineLvl w:val="3"/>
    </w:pPr>
  </w:style>
  <w:style w:type="character" w:styleId="affffff6">
    <w:name w:val="Subtle Reference"/>
    <w:uiPriority w:val="31"/>
    <w:qFormat/>
    <w:rsid w:val="001F69B4"/>
    <w:rPr>
      <w:smallCaps/>
      <w:color w:val="C0504D"/>
      <w:u w:val="single"/>
    </w:rPr>
  </w:style>
  <w:style w:type="paragraph" w:customStyle="1" w:styleId="affffff7">
    <w:name w:val="标准文件_示例后续"/>
    <w:basedOn w:val="afffe"/>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f"/>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8">
    <w:name w:val="footnote text"/>
    <w:basedOn w:val="afffe"/>
    <w:next w:val="afffe"/>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8"/>
    <w:semiHidden/>
    <w:rsid w:val="00D4734F"/>
    <w:rPr>
      <w:rFonts w:ascii="宋体" w:eastAsia="宋体" w:hAnsi="Times New Roman" w:cs="Times New Roman"/>
      <w:sz w:val="18"/>
      <w:szCs w:val="18"/>
    </w:rPr>
  </w:style>
  <w:style w:type="paragraph" w:customStyle="1" w:styleId="affffff9">
    <w:name w:val="标准文件_条文脚注"/>
    <w:basedOn w:val="affffff8"/>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e"/>
    <w:next w:val="afffff"/>
    <w:rsid w:val="0096381A"/>
    <w:pPr>
      <w:numPr>
        <w:numId w:val="22"/>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f"/>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
    <w:rsid w:val="0055013B"/>
    <w:pPr>
      <w:numPr>
        <w:ilvl w:val="2"/>
      </w:numPr>
      <w:spacing w:beforeLines="50" w:before="50" w:afterLines="50" w:after="50"/>
      <w:outlineLvl w:val="1"/>
    </w:pPr>
  </w:style>
  <w:style w:type="paragraph" w:customStyle="1" w:styleId="affffffc">
    <w:name w:val="标准文件_一致程度"/>
    <w:basedOn w:val="afffe"/>
    <w:rsid w:val="00D4734F"/>
    <w:pPr>
      <w:spacing w:line="440" w:lineRule="exact"/>
      <w:jc w:val="center"/>
    </w:pPr>
    <w:rPr>
      <w:sz w:val="28"/>
    </w:rPr>
  </w:style>
  <w:style w:type="paragraph" w:customStyle="1" w:styleId="affffffd">
    <w:name w:val="标准文件_引言标题"/>
    <w:next w:val="afffe"/>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e"/>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e"/>
    <w:next w:val="afffff"/>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e"/>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e"/>
    <w:next w:val="affffe"/>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f"/>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
    <w:rsid w:val="00D4734F"/>
    <w:pPr>
      <w:numPr>
        <w:numId w:val="12"/>
      </w:numPr>
      <w:jc w:val="center"/>
    </w:pPr>
    <w:rPr>
      <w:rFonts w:ascii="黑体" w:eastAsia="黑体" w:hAnsi="Times New Roman"/>
      <w:sz w:val="21"/>
    </w:rPr>
  </w:style>
  <w:style w:type="paragraph" w:customStyle="1" w:styleId="aff1">
    <w:name w:val="标准文件_正文英文图标题"/>
    <w:next w:val="afffff"/>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e"/>
    <w:rsid w:val="00D4734F"/>
    <w:pPr>
      <w:numPr>
        <w:ilvl w:val="3"/>
        <w:numId w:val="15"/>
      </w:numPr>
      <w:adjustRightInd/>
      <w:spacing w:line="240" w:lineRule="auto"/>
    </w:pPr>
    <w:rPr>
      <w:rFonts w:ascii="宋体" w:hAnsi="宋体"/>
      <w:szCs w:val="24"/>
    </w:rPr>
  </w:style>
  <w:style w:type="paragraph" w:customStyle="1" w:styleId="afffffff1">
    <w:name w:val="发布部门"/>
    <w:next w:val="afffff"/>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e"/>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e"/>
    <w:next w:val="afffff"/>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
    <w:rsid w:val="00D4734F"/>
    <w:pPr>
      <w:outlineLvl w:val="4"/>
    </w:pPr>
  </w:style>
  <w:style w:type="paragraph" w:customStyle="1" w:styleId="afffffffc">
    <w:name w:val="附录四级无标题条"/>
    <w:basedOn w:val="afffffffb"/>
    <w:next w:val="afffff"/>
    <w:rsid w:val="00D4734F"/>
    <w:pPr>
      <w:outlineLvl w:val="5"/>
    </w:pPr>
  </w:style>
  <w:style w:type="paragraph" w:customStyle="1" w:styleId="afffffffd">
    <w:name w:val="附录图"/>
    <w:next w:val="afffff"/>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e">
    <w:name w:val="附录五级无标题条"/>
    <w:basedOn w:val="afffffffc"/>
    <w:next w:val="afffff"/>
    <w:rsid w:val="00D4734F"/>
    <w:pPr>
      <w:outlineLvl w:val="6"/>
    </w:pPr>
  </w:style>
  <w:style w:type="paragraph" w:customStyle="1" w:styleId="affffffff">
    <w:name w:val="附录性质"/>
    <w:basedOn w:val="afffe"/>
    <w:rsid w:val="00D4734F"/>
    <w:pPr>
      <w:widowControl/>
      <w:adjustRightInd/>
      <w:jc w:val="center"/>
    </w:pPr>
    <w:rPr>
      <w:rFonts w:ascii="黑体" w:eastAsia="黑体"/>
    </w:rPr>
  </w:style>
  <w:style w:type="paragraph" w:customStyle="1" w:styleId="affffffff0">
    <w:name w:val="附录一级无标题条"/>
    <w:basedOn w:val="affffff2"/>
    <w:next w:val="afffff"/>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4">
    <w:name w:val="列项·"/>
    <w:basedOn w:val="afffff"/>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e"/>
    <w:next w:val="afffe"/>
    <w:autoRedefine/>
    <w:semiHidden/>
    <w:rsid w:val="00D4734F"/>
    <w:pPr>
      <w:adjustRightInd/>
      <w:spacing w:line="240" w:lineRule="auto"/>
      <w:jc w:val="left"/>
    </w:pPr>
    <w:rPr>
      <w:bCs/>
      <w:iCs/>
    </w:rPr>
  </w:style>
  <w:style w:type="paragraph" w:customStyle="1" w:styleId="31">
    <w:name w:val="目录 31"/>
    <w:basedOn w:val="afffe"/>
    <w:next w:val="afffe"/>
    <w:autoRedefine/>
    <w:semiHidden/>
    <w:rsid w:val="00D4734F"/>
    <w:pPr>
      <w:spacing w:line="240" w:lineRule="auto"/>
    </w:pPr>
    <w:rPr>
      <w:rFonts w:ascii="宋体" w:hAnsi="宋体"/>
      <w:iCs/>
    </w:rPr>
  </w:style>
  <w:style w:type="paragraph" w:customStyle="1" w:styleId="41">
    <w:name w:val="目录 41"/>
    <w:basedOn w:val="afffe"/>
    <w:next w:val="afffe"/>
    <w:autoRedefine/>
    <w:semiHidden/>
    <w:rsid w:val="00D4734F"/>
    <w:pPr>
      <w:adjustRightInd/>
      <w:spacing w:line="240" w:lineRule="auto"/>
      <w:jc w:val="left"/>
    </w:pPr>
  </w:style>
  <w:style w:type="paragraph" w:customStyle="1" w:styleId="51">
    <w:name w:val="目录 51"/>
    <w:basedOn w:val="afffe"/>
    <w:next w:val="afffe"/>
    <w:autoRedefine/>
    <w:semiHidden/>
    <w:rsid w:val="00D4734F"/>
    <w:pPr>
      <w:spacing w:line="240" w:lineRule="auto"/>
    </w:pPr>
    <w:rPr>
      <w:rFonts w:ascii="宋体" w:hAnsi="宋体"/>
    </w:rPr>
  </w:style>
  <w:style w:type="paragraph" w:customStyle="1" w:styleId="61">
    <w:name w:val="目录 61"/>
    <w:basedOn w:val="afffe"/>
    <w:next w:val="afffe"/>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f1">
    <w:name w:val="前言标题"/>
    <w:next w:val="afffe"/>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e"/>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e"/>
    <w:rsid w:val="00D4734F"/>
    <w:pPr>
      <w:numPr>
        <w:ilvl w:val="5"/>
        <w:numId w:val="15"/>
      </w:numPr>
      <w:adjustRightInd/>
      <w:spacing w:line="240" w:lineRule="auto"/>
    </w:pPr>
    <w:rPr>
      <w:rFonts w:ascii="宋体" w:hAnsi="宋体"/>
      <w:szCs w:val="24"/>
    </w:rPr>
  </w:style>
  <w:style w:type="paragraph" w:styleId="affffffff9">
    <w:name w:val="table of figures"/>
    <w:basedOn w:val="afffe"/>
    <w:next w:val="afffe"/>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
    <w:rsid w:val="00D4734F"/>
    <w:pPr>
      <w:jc w:val="both"/>
    </w:pPr>
    <w:rPr>
      <w:rFonts w:ascii="宋体" w:hAnsi="宋体"/>
      <w:sz w:val="21"/>
    </w:rPr>
  </w:style>
  <w:style w:type="paragraph" w:customStyle="1" w:styleId="a4">
    <w:name w:val="五级无标题条"/>
    <w:basedOn w:val="afffe"/>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e"/>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e"/>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3"/>
    <w:qFormat/>
    <w:rsid w:val="00BA263B"/>
    <w:pPr>
      <w:spacing w:beforeLines="0" w:before="0" w:afterLines="0" w:after="0"/>
      <w:outlineLvl w:val="9"/>
    </w:pPr>
    <w:rPr>
      <w:rFonts w:ascii="宋体" w:eastAsia="宋体"/>
    </w:rPr>
  </w:style>
  <w:style w:type="paragraph" w:customStyle="1" w:styleId="afffffffff1">
    <w:name w:val="标准文件_五级无标题"/>
    <w:basedOn w:val="afff7"/>
    <w:qFormat/>
    <w:rsid w:val="00BA263B"/>
    <w:pPr>
      <w:spacing w:beforeLines="0" w:before="0" w:afterLines="0" w:after="0"/>
      <w:outlineLvl w:val="9"/>
    </w:pPr>
    <w:rPr>
      <w:rFonts w:ascii="宋体" w:eastAsia="宋体"/>
    </w:rPr>
  </w:style>
  <w:style w:type="paragraph" w:customStyle="1" w:styleId="afffffffff2">
    <w:name w:val="标准文件_三级无标题"/>
    <w:basedOn w:val="afff5"/>
    <w:qFormat/>
    <w:rsid w:val="00BA263B"/>
    <w:pPr>
      <w:spacing w:beforeLines="0" w:before="0" w:afterLines="0" w:after="0"/>
      <w:outlineLvl w:val="9"/>
    </w:pPr>
    <w:rPr>
      <w:rFonts w:ascii="宋体" w:eastAsia="宋体"/>
    </w:rPr>
  </w:style>
  <w:style w:type="paragraph" w:customStyle="1" w:styleId="afffffffff3">
    <w:name w:val="标准文件_二级无标题"/>
    <w:basedOn w:val="afff4"/>
    <w:qFormat/>
    <w:rsid w:val="00BA263B"/>
    <w:pPr>
      <w:spacing w:beforeLines="0" w:before="0" w:afterLines="0" w:after="0"/>
      <w:outlineLvl w:val="9"/>
    </w:pPr>
    <w:rPr>
      <w:rFonts w:ascii="宋体" w:eastAsia="宋体"/>
    </w:rPr>
  </w:style>
  <w:style w:type="paragraph" w:customStyle="1" w:styleId="afffffffff4">
    <w:name w:val="标准_四级无标题"/>
    <w:basedOn w:val="afff6"/>
    <w:next w:val="afffff"/>
    <w:qFormat/>
    <w:rsid w:val="00D27582"/>
    <w:rPr>
      <w:rFonts w:eastAsia="宋体"/>
    </w:rPr>
  </w:style>
  <w:style w:type="paragraph" w:customStyle="1" w:styleId="afffffffff5">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f"/>
    <w:rsid w:val="00E34A98"/>
    <w:pPr>
      <w:numPr>
        <w:numId w:val="17"/>
      </w:numPr>
      <w:ind w:firstLineChars="0" w:firstLine="0"/>
    </w:pPr>
    <w:rPr>
      <w:rFonts w:cs="Arial"/>
      <w:szCs w:val="28"/>
    </w:rPr>
  </w:style>
  <w:style w:type="paragraph" w:customStyle="1" w:styleId="afffffffff6">
    <w:name w:val="标准文件_附录标题"/>
    <w:basedOn w:val="aff9"/>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9">
    <w:name w:val="标准文件_三级项"/>
    <w:basedOn w:val="afffe"/>
    <w:rsid w:val="00E82554"/>
    <w:pPr>
      <w:numPr>
        <w:ilvl w:val="2"/>
        <w:numId w:val="30"/>
      </w:numPr>
      <w:spacing w:line="-300" w:lineRule="auto"/>
    </w:pPr>
    <w:rPr>
      <w:rFonts w:ascii="Times New Roman" w:hAnsi="Times New Roman"/>
    </w:rPr>
  </w:style>
  <w:style w:type="paragraph" w:customStyle="1" w:styleId="afff0">
    <w:name w:val="图表脚注说明"/>
    <w:basedOn w:val="afffe"/>
    <w:next w:val="afffff"/>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8">
    <w:name w:val="标准文件_索引字母"/>
    <w:next w:val="afffff"/>
    <w:qFormat/>
    <w:rsid w:val="00977D02"/>
    <w:pPr>
      <w:jc w:val="center"/>
    </w:pPr>
    <w:rPr>
      <w:rFonts w:ascii="宋体" w:eastAsia="Times New Roman" w:hAnsi="宋体"/>
      <w:b/>
      <w:kern w:val="2"/>
      <w:sz w:val="21"/>
    </w:rPr>
  </w:style>
  <w:style w:type="paragraph" w:customStyle="1" w:styleId="afffffffff9">
    <w:name w:val="标准文件_附录前"/>
    <w:next w:val="afffff"/>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f"/>
    <w:qFormat/>
    <w:rsid w:val="006D16C4"/>
    <w:pPr>
      <w:ind w:firstLineChars="0" w:firstLine="0"/>
      <w:jc w:val="center"/>
    </w:pPr>
    <w:rPr>
      <w:sz w:val="18"/>
    </w:rPr>
  </w:style>
  <w:style w:type="paragraph" w:customStyle="1" w:styleId="afff8">
    <w:name w:val="标准文件_注："/>
    <w:next w:val="afffff"/>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6"/>
      </w:numPr>
      <w:jc w:val="both"/>
    </w:pPr>
    <w:rPr>
      <w:rFonts w:ascii="宋体" w:hAnsi="Times New Roman"/>
      <w:sz w:val="18"/>
      <w:szCs w:val="18"/>
    </w:rPr>
  </w:style>
  <w:style w:type="paragraph" w:customStyle="1" w:styleId="aff0">
    <w:name w:val="标准文件_示例×："/>
    <w:basedOn w:val="afffe"/>
    <w:next w:val="afffffffffc"/>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f"/>
    <w:rsid w:val="00BA263B"/>
    <w:rPr>
      <w:rFonts w:ascii="宋体" w:hAnsi="Times New Roman"/>
      <w:noProof/>
      <w:sz w:val="21"/>
    </w:rPr>
  </w:style>
  <w:style w:type="paragraph" w:customStyle="1" w:styleId="afffffffffd">
    <w:name w:val="标准文件_表格续"/>
    <w:basedOn w:val="afffff"/>
    <w:next w:val="afffff"/>
    <w:qFormat/>
    <w:rsid w:val="003F6272"/>
    <w:pPr>
      <w:jc w:val="center"/>
    </w:pPr>
    <w:rPr>
      <w:rFonts w:ascii="黑体" w:eastAsia="黑体" w:hAnsi="黑体"/>
    </w:rPr>
  </w:style>
  <w:style w:type="paragraph" w:styleId="10">
    <w:name w:val="toc 1"/>
    <w:basedOn w:val="afffe"/>
    <w:next w:val="afffe"/>
    <w:autoRedefine/>
    <w:uiPriority w:val="39"/>
    <w:unhideWhenUsed/>
    <w:rsid w:val="00EB1E69"/>
    <w:rPr>
      <w:rFonts w:ascii="宋体"/>
    </w:rPr>
  </w:style>
  <w:style w:type="table" w:styleId="afffffffffe">
    <w:name w:val="Table Grid"/>
    <w:basedOn w:val="affff0"/>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
    <w:name w:val="Placeholder Text"/>
    <w:basedOn w:val="affff"/>
    <w:uiPriority w:val="99"/>
    <w:semiHidden/>
    <w:rsid w:val="00445574"/>
    <w:rPr>
      <w:color w:val="808080"/>
    </w:rPr>
  </w:style>
  <w:style w:type="paragraph" w:customStyle="1" w:styleId="2">
    <w:name w:val="标准文件_二级项2"/>
    <w:basedOn w:val="afffff"/>
    <w:qFormat/>
    <w:rsid w:val="00200333"/>
    <w:pPr>
      <w:numPr>
        <w:ilvl w:val="1"/>
        <w:numId w:val="30"/>
      </w:numPr>
      <w:ind w:left="1271" w:firstLineChars="0" w:hanging="420"/>
    </w:pPr>
  </w:style>
  <w:style w:type="paragraph" w:customStyle="1" w:styleId="21">
    <w:name w:val="标准文件_三级项2"/>
    <w:basedOn w:val="afffff"/>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
    <w:qFormat/>
    <w:rsid w:val="00AE070A"/>
    <w:pPr>
      <w:numPr>
        <w:numId w:val="31"/>
      </w:numPr>
      <w:spacing w:line="300" w:lineRule="exact"/>
      <w:ind w:left="1271" w:firstLineChars="0" w:hanging="420"/>
    </w:pPr>
    <w:rPr>
      <w:rFonts w:ascii="Times New Roman"/>
    </w:rPr>
  </w:style>
  <w:style w:type="paragraph" w:customStyle="1" w:styleId="affffffffff0">
    <w:name w:val="标准文件_提示"/>
    <w:basedOn w:val="afffff"/>
    <w:next w:val="afffff"/>
    <w:qFormat/>
    <w:rsid w:val="00365F86"/>
    <w:pPr>
      <w:ind w:firstLine="420"/>
    </w:pPr>
    <w:rPr>
      <w:rFonts w:ascii="黑体" w:eastAsia="黑体"/>
    </w:rPr>
  </w:style>
  <w:style w:type="character" w:customStyle="1" w:styleId="affffffffff1">
    <w:name w:val="标准文件_来源"/>
    <w:basedOn w:val="affff"/>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f"/>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f"/>
    <w:next w:val="afffff"/>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e"/>
    <w:next w:val="afffe"/>
    <w:autoRedefine/>
    <w:uiPriority w:val="39"/>
    <w:unhideWhenUsed/>
    <w:rsid w:val="00EB1E69"/>
    <w:pPr>
      <w:spacing w:line="300" w:lineRule="exact"/>
      <w:ind w:left="420"/>
    </w:pPr>
    <w:rPr>
      <w:rFonts w:ascii="宋体"/>
    </w:rPr>
  </w:style>
  <w:style w:type="paragraph" w:styleId="40">
    <w:name w:val="toc 4"/>
    <w:basedOn w:val="afffe"/>
    <w:next w:val="afffe"/>
    <w:autoRedefine/>
    <w:uiPriority w:val="39"/>
    <w:unhideWhenUsed/>
    <w:rsid w:val="00EB1E69"/>
    <w:pPr>
      <w:tabs>
        <w:tab w:val="right" w:leader="dot" w:pos="9344"/>
      </w:tabs>
      <w:spacing w:line="300" w:lineRule="exact"/>
      <w:ind w:left="629"/>
    </w:pPr>
    <w:rPr>
      <w:rFonts w:ascii="宋体"/>
    </w:rPr>
  </w:style>
  <w:style w:type="paragraph" w:styleId="50">
    <w:name w:val="toc 5"/>
    <w:basedOn w:val="afffe"/>
    <w:next w:val="afffe"/>
    <w:autoRedefine/>
    <w:uiPriority w:val="39"/>
    <w:unhideWhenUsed/>
    <w:rsid w:val="00EB1E69"/>
    <w:pPr>
      <w:ind w:left="839"/>
    </w:pPr>
    <w:rPr>
      <w:rFonts w:ascii="宋体"/>
    </w:rPr>
  </w:style>
  <w:style w:type="paragraph" w:styleId="60">
    <w:name w:val="toc 6"/>
    <w:basedOn w:val="afffe"/>
    <w:next w:val="afffe"/>
    <w:autoRedefine/>
    <w:uiPriority w:val="39"/>
    <w:unhideWhenUsed/>
    <w:rsid w:val="00EB1E69"/>
    <w:pPr>
      <w:spacing w:line="300" w:lineRule="exact"/>
      <w:ind w:left="1049"/>
    </w:pPr>
    <w:rPr>
      <w:rFonts w:ascii="宋体"/>
    </w:rPr>
  </w:style>
  <w:style w:type="paragraph" w:styleId="70">
    <w:name w:val="toc 7"/>
    <w:basedOn w:val="afffe"/>
    <w:next w:val="afffe"/>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f"/>
    <w:next w:val="afffff"/>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
    <w:next w:val="afffff"/>
    <w:qFormat/>
    <w:rsid w:val="009B6029"/>
    <w:pPr>
      <w:numPr>
        <w:numId w:val="32"/>
      </w:numPr>
      <w:spacing w:line="14" w:lineRule="exact"/>
      <w:ind w:firstLineChars="0" w:firstLine="0"/>
      <w:jc w:val="center"/>
    </w:pPr>
    <w:rPr>
      <w:rFonts w:eastAsia="黑体"/>
      <w:vanish/>
      <w:sz w:val="2"/>
    </w:rPr>
  </w:style>
  <w:style w:type="paragraph" w:styleId="23">
    <w:name w:val="toc 2"/>
    <w:basedOn w:val="afffe"/>
    <w:next w:val="afffe"/>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
    <w:next w:val="afffff"/>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rsid w:val="005E3C18"/>
    <w:pPr>
      <w:numPr>
        <w:ilvl w:val="5"/>
        <w:numId w:val="36"/>
      </w:numPr>
      <w:spacing w:beforeLines="50" w:before="50" w:afterLines="50" w:after="50"/>
      <w:ind w:firstLineChars="0"/>
    </w:pPr>
    <w:rPr>
      <w:rFonts w:ascii="黑体" w:eastAsia="黑体"/>
    </w:rPr>
  </w:style>
  <w:style w:type="paragraph" w:customStyle="1" w:styleId="affffffffff8">
    <w:name w:val="标准文件_注后"/>
    <w:basedOn w:val="afffff"/>
    <w:qFormat/>
    <w:rsid w:val="00614CC1"/>
    <w:pPr>
      <w:ind w:left="811" w:firstLineChars="0" w:firstLine="0"/>
    </w:pPr>
    <w:rPr>
      <w:sz w:val="18"/>
    </w:rPr>
  </w:style>
  <w:style w:type="paragraph" w:customStyle="1" w:styleId="X">
    <w:name w:val="标准文件_注X后"/>
    <w:basedOn w:val="afffff"/>
    <w:qFormat/>
    <w:rsid w:val="00614CC1"/>
    <w:pPr>
      <w:ind w:left="811" w:firstLineChars="0" w:firstLine="0"/>
    </w:pPr>
    <w:rPr>
      <w:sz w:val="18"/>
    </w:rPr>
  </w:style>
  <w:style w:type="paragraph" w:customStyle="1" w:styleId="affffffffff9">
    <w:name w:val="标准文件_示例后"/>
    <w:basedOn w:val="afffff"/>
    <w:qFormat/>
    <w:rsid w:val="00AC5DF4"/>
    <w:pPr>
      <w:ind w:left="964" w:firstLineChars="0" w:firstLine="0"/>
    </w:pPr>
    <w:rPr>
      <w:sz w:val="18"/>
    </w:rPr>
  </w:style>
  <w:style w:type="paragraph" w:customStyle="1" w:styleId="X0">
    <w:name w:val="标准文件_示例X后"/>
    <w:basedOn w:val="afffff"/>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a">
    <w:name w:val="标准文件_索引项"/>
    <w:basedOn w:val="afffff"/>
    <w:next w:val="afffff"/>
    <w:qFormat/>
    <w:rsid w:val="00E210B5"/>
    <w:pPr>
      <w:tabs>
        <w:tab w:val="right" w:leader="dot" w:pos="9356"/>
      </w:tabs>
      <w:ind w:left="210" w:firstLineChars="0" w:hanging="210"/>
      <w:jc w:val="left"/>
    </w:pPr>
  </w:style>
  <w:style w:type="paragraph" w:customStyle="1" w:styleId="affffffffffb">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f"/>
    <w:qFormat/>
    <w:rsid w:val="009674AD"/>
    <w:pPr>
      <w:ind w:firstLine="420"/>
    </w:pPr>
    <w:rPr>
      <w:sz w:val="18"/>
    </w:rPr>
  </w:style>
  <w:style w:type="paragraph" w:customStyle="1" w:styleId="afffffffffff0">
    <w:name w:val="标准文件_引言一级无标题"/>
    <w:basedOn w:val="a7"/>
    <w:next w:val="afffff"/>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f"/>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f"/>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f"/>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f"/>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6"/>
    <w:next w:val="afffff"/>
    <w:qFormat/>
    <w:rsid w:val="002643C3"/>
    <w:rPr>
      <w:rFonts w:hAnsi="黑体"/>
    </w:rPr>
  </w:style>
  <w:style w:type="paragraph" w:customStyle="1" w:styleId="afffffffffff6">
    <w:name w:val="标准文件_脚注内容"/>
    <w:basedOn w:val="afffff"/>
    <w:qFormat/>
    <w:rsid w:val="00DC3067"/>
    <w:pPr>
      <w:ind w:leftChars="200" w:left="400" w:hangingChars="200" w:hanging="200"/>
    </w:pPr>
    <w:rPr>
      <w:sz w:val="15"/>
    </w:rPr>
  </w:style>
  <w:style w:type="paragraph" w:customStyle="1" w:styleId="afffffffffff7">
    <w:name w:val="标准文件_术语条一"/>
    <w:basedOn w:val="afffffffff0"/>
    <w:next w:val="afffff"/>
    <w:qFormat/>
    <w:rsid w:val="00AF0C18"/>
  </w:style>
  <w:style w:type="paragraph" w:customStyle="1" w:styleId="afffffffffff8">
    <w:name w:val="标准文件_术语条二"/>
    <w:basedOn w:val="afffffffff3"/>
    <w:next w:val="afffff"/>
    <w:qFormat/>
    <w:rsid w:val="00AF0C18"/>
  </w:style>
  <w:style w:type="paragraph" w:customStyle="1" w:styleId="afffffffffff9">
    <w:name w:val="标准文件_术语条三"/>
    <w:basedOn w:val="afffffffff2"/>
    <w:next w:val="afffff"/>
    <w:qFormat/>
    <w:rsid w:val="00AF0C18"/>
  </w:style>
  <w:style w:type="paragraph" w:customStyle="1" w:styleId="afffffffffffa">
    <w:name w:val="标准文件_术语条四"/>
    <w:basedOn w:val="afffffffff5"/>
    <w:next w:val="afffff"/>
    <w:qFormat/>
    <w:rsid w:val="00AF0C18"/>
  </w:style>
  <w:style w:type="paragraph" w:customStyle="1" w:styleId="afffffffffffb">
    <w:name w:val="标准文件_术语条五"/>
    <w:basedOn w:val="afffffffff1"/>
    <w:next w:val="afffff"/>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f"/>
    <w:rsid w:val="007B7453"/>
    <w:rPr>
      <w:rFonts w:ascii="黑体" w:eastAsia="黑体"/>
      <w:spacing w:val="85"/>
      <w:w w:val="100"/>
      <w:position w:val="3"/>
      <w:sz w:val="28"/>
      <w:szCs w:val="28"/>
    </w:rPr>
  </w:style>
  <w:style w:type="paragraph" w:customStyle="1" w:styleId="afffffffffffd">
    <w:name w:val="段"/>
    <w:link w:val="Char7"/>
    <w:qFormat/>
    <w:rsid w:val="00B357C0"/>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d"/>
    <w:qFormat/>
    <w:rsid w:val="00B357C0"/>
    <w:rPr>
      <w:rFonts w:ascii="宋体" w:hAnsi="Times New Roman"/>
      <w:noProof/>
      <w:sz w:val="21"/>
    </w:rPr>
  </w:style>
  <w:style w:type="paragraph" w:customStyle="1" w:styleId="af3">
    <w:name w:val="一级条标题"/>
    <w:next w:val="afffffffffffd"/>
    <w:rsid w:val="00B357C0"/>
    <w:pPr>
      <w:numPr>
        <w:ilvl w:val="1"/>
        <w:numId w:val="41"/>
      </w:numPr>
      <w:spacing w:beforeLines="50" w:afterLines="50"/>
      <w:outlineLvl w:val="2"/>
    </w:pPr>
    <w:rPr>
      <w:rFonts w:ascii="黑体" w:eastAsia="黑体" w:hAnsi="Times New Roman"/>
      <w:sz w:val="21"/>
      <w:szCs w:val="21"/>
    </w:rPr>
  </w:style>
  <w:style w:type="paragraph" w:customStyle="1" w:styleId="af2">
    <w:name w:val="章标题"/>
    <w:next w:val="afffffffffffd"/>
    <w:rsid w:val="00B357C0"/>
    <w:pPr>
      <w:numPr>
        <w:numId w:val="41"/>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d"/>
    <w:qFormat/>
    <w:rsid w:val="00B357C0"/>
    <w:pPr>
      <w:numPr>
        <w:ilvl w:val="2"/>
      </w:numPr>
      <w:spacing w:before="50" w:after="50"/>
      <w:outlineLvl w:val="3"/>
    </w:pPr>
  </w:style>
  <w:style w:type="paragraph" w:customStyle="1" w:styleId="af5">
    <w:name w:val="三级条标题"/>
    <w:basedOn w:val="af4"/>
    <w:next w:val="afffffffffffd"/>
    <w:rsid w:val="00B357C0"/>
    <w:pPr>
      <w:numPr>
        <w:ilvl w:val="3"/>
      </w:numPr>
      <w:outlineLvl w:val="4"/>
    </w:pPr>
  </w:style>
  <w:style w:type="paragraph" w:customStyle="1" w:styleId="afffc">
    <w:name w:val="数字编号列项（二级）"/>
    <w:rsid w:val="00B357C0"/>
    <w:pPr>
      <w:numPr>
        <w:ilvl w:val="1"/>
        <w:numId w:val="43"/>
      </w:numPr>
      <w:jc w:val="both"/>
    </w:pPr>
    <w:rPr>
      <w:rFonts w:ascii="宋体" w:hAnsi="Times New Roman"/>
      <w:sz w:val="21"/>
    </w:rPr>
  </w:style>
  <w:style w:type="paragraph" w:customStyle="1" w:styleId="af6">
    <w:name w:val="四级条标题"/>
    <w:basedOn w:val="af5"/>
    <w:next w:val="afffffffffffd"/>
    <w:rsid w:val="00B357C0"/>
    <w:pPr>
      <w:numPr>
        <w:ilvl w:val="4"/>
      </w:numPr>
      <w:outlineLvl w:val="5"/>
    </w:pPr>
  </w:style>
  <w:style w:type="paragraph" w:customStyle="1" w:styleId="af7">
    <w:name w:val="五级条标题"/>
    <w:basedOn w:val="af6"/>
    <w:next w:val="afffffffffffd"/>
    <w:rsid w:val="00B357C0"/>
    <w:pPr>
      <w:numPr>
        <w:ilvl w:val="5"/>
      </w:numPr>
      <w:outlineLvl w:val="6"/>
    </w:pPr>
  </w:style>
  <w:style w:type="paragraph" w:customStyle="1" w:styleId="afffb">
    <w:name w:val="字母编号列项（一级）"/>
    <w:rsid w:val="00B357C0"/>
    <w:pPr>
      <w:numPr>
        <w:numId w:val="43"/>
      </w:numPr>
      <w:jc w:val="both"/>
    </w:pPr>
    <w:rPr>
      <w:rFonts w:ascii="宋体" w:hAnsi="Times New Roman"/>
      <w:sz w:val="21"/>
    </w:rPr>
  </w:style>
  <w:style w:type="paragraph" w:customStyle="1" w:styleId="afffd">
    <w:name w:val="编号列项（三级）"/>
    <w:rsid w:val="00B357C0"/>
    <w:pPr>
      <w:numPr>
        <w:ilvl w:val="2"/>
        <w:numId w:val="43"/>
      </w:numPr>
    </w:pPr>
    <w:rPr>
      <w:rFonts w:ascii="宋体" w:hAnsi="Times New Roman"/>
      <w:sz w:val="21"/>
    </w:rPr>
  </w:style>
  <w:style w:type="paragraph" w:customStyle="1" w:styleId="afffffffffffe">
    <w:name w:val="二级无"/>
    <w:basedOn w:val="af4"/>
    <w:rsid w:val="00B357C0"/>
    <w:pPr>
      <w:spacing w:beforeLines="0" w:afterLines="0"/>
    </w:pPr>
    <w:rPr>
      <w:rFonts w:ascii="宋体" w:eastAsia="宋体"/>
    </w:rPr>
  </w:style>
  <w:style w:type="paragraph" w:customStyle="1" w:styleId="affffffffffff">
    <w:name w:val="三级无"/>
    <w:basedOn w:val="af5"/>
    <w:rsid w:val="00B357C0"/>
    <w:pPr>
      <w:spacing w:beforeLines="0" w:afterLines="0"/>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e">
    <w:name w:val="Normal"/>
    <w:qFormat/>
    <w:rsid w:val="0023482A"/>
    <w:pPr>
      <w:widowControl w:val="0"/>
      <w:adjustRightInd w:val="0"/>
      <w:spacing w:line="400" w:lineRule="exact"/>
      <w:jc w:val="both"/>
    </w:pPr>
    <w:rPr>
      <w:kern w:val="2"/>
      <w:sz w:val="21"/>
      <w:szCs w:val="21"/>
    </w:rPr>
  </w:style>
  <w:style w:type="paragraph" w:styleId="1">
    <w:name w:val="heading 1"/>
    <w:basedOn w:val="afffe"/>
    <w:next w:val="afffe"/>
    <w:link w:val="1Char"/>
    <w:qFormat/>
    <w:rsid w:val="00D4734F"/>
    <w:pPr>
      <w:keepNext/>
      <w:keepLines/>
      <w:spacing w:before="340" w:after="330" w:line="578" w:lineRule="auto"/>
      <w:outlineLvl w:val="0"/>
    </w:pPr>
    <w:rPr>
      <w:b/>
      <w:bCs/>
      <w:kern w:val="44"/>
      <w:sz w:val="44"/>
      <w:szCs w:val="44"/>
    </w:rPr>
  </w:style>
  <w:style w:type="paragraph" w:styleId="22">
    <w:name w:val="heading 2"/>
    <w:basedOn w:val="afffe"/>
    <w:next w:val="afffe"/>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e"/>
    <w:next w:val="afffe"/>
    <w:link w:val="3Char"/>
    <w:qFormat/>
    <w:rsid w:val="00D4734F"/>
    <w:pPr>
      <w:keepNext/>
      <w:keepLines/>
      <w:spacing w:before="260" w:after="260" w:line="416" w:lineRule="auto"/>
      <w:outlineLvl w:val="2"/>
    </w:pPr>
    <w:rPr>
      <w:b/>
      <w:bCs/>
      <w:sz w:val="32"/>
      <w:szCs w:val="32"/>
    </w:rPr>
  </w:style>
  <w:style w:type="paragraph" w:styleId="4">
    <w:name w:val="heading 4"/>
    <w:basedOn w:val="afffe"/>
    <w:next w:val="afffe"/>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e"/>
    <w:next w:val="afffe"/>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e"/>
    <w:next w:val="afffe"/>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e"/>
    <w:next w:val="afffe"/>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e"/>
    <w:next w:val="afffe"/>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e"/>
    <w:next w:val="afffe"/>
    <w:link w:val="9Char"/>
    <w:qFormat/>
    <w:rsid w:val="00D4734F"/>
    <w:pPr>
      <w:keepNext/>
      <w:keepLines/>
      <w:adjustRightInd/>
      <w:spacing w:before="240" w:after="64" w:line="320" w:lineRule="auto"/>
      <w:outlineLvl w:val="8"/>
    </w:pPr>
    <w:rPr>
      <w:rFonts w:ascii="Arial" w:eastAsia="黑体" w:hAnsi="Arial"/>
    </w:rPr>
  </w:style>
  <w:style w:type="character" w:default="1" w:styleId="affff">
    <w:name w:val="Default Paragraph Font"/>
    <w:uiPriority w:val="1"/>
    <w:semiHidden/>
    <w:unhideWhenUsed/>
  </w:style>
  <w:style w:type="table" w:default="1" w:styleId="affff0">
    <w:name w:val="Normal Table"/>
    <w:uiPriority w:val="99"/>
    <w:semiHidden/>
    <w:unhideWhenUsed/>
    <w:tblPr>
      <w:tblInd w:w="0" w:type="dxa"/>
      <w:tblCellMar>
        <w:top w:w="0" w:type="dxa"/>
        <w:left w:w="108" w:type="dxa"/>
        <w:bottom w:w="0" w:type="dxa"/>
        <w:right w:w="108" w:type="dxa"/>
      </w:tblCellMar>
    </w:tblPr>
  </w:style>
  <w:style w:type="numbering" w:default="1" w:styleId="affff1">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2">
    <w:name w:val="header"/>
    <w:basedOn w:val="afffe"/>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2"/>
    <w:uiPriority w:val="99"/>
    <w:rsid w:val="00D86DB7"/>
    <w:rPr>
      <w:rFonts w:ascii="Times New Roman" w:eastAsia="宋体" w:hAnsi="Times New Roman" w:cs="Times New Roman"/>
      <w:sz w:val="18"/>
      <w:szCs w:val="18"/>
    </w:rPr>
  </w:style>
  <w:style w:type="paragraph" w:styleId="affff3">
    <w:name w:val="footer"/>
    <w:basedOn w:val="afffe"/>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3"/>
    <w:uiPriority w:val="99"/>
    <w:rsid w:val="00D86DB7"/>
    <w:rPr>
      <w:rFonts w:ascii="宋体" w:eastAsia="宋体" w:hAnsi="Times New Roman" w:cs="Times New Roman"/>
      <w:sz w:val="18"/>
      <w:szCs w:val="18"/>
    </w:rPr>
  </w:style>
  <w:style w:type="paragraph" w:styleId="affff4">
    <w:name w:val="Balloon Text"/>
    <w:basedOn w:val="afffe"/>
    <w:link w:val="Char1"/>
    <w:uiPriority w:val="99"/>
    <w:semiHidden/>
    <w:unhideWhenUsed/>
    <w:rsid w:val="00153C7E"/>
    <w:rPr>
      <w:sz w:val="18"/>
      <w:szCs w:val="18"/>
    </w:rPr>
  </w:style>
  <w:style w:type="character" w:customStyle="1" w:styleId="Char1">
    <w:name w:val="批注框文本 Char"/>
    <w:link w:val="affff4"/>
    <w:uiPriority w:val="99"/>
    <w:semiHidden/>
    <w:rsid w:val="00153C7E"/>
    <w:rPr>
      <w:sz w:val="18"/>
      <w:szCs w:val="18"/>
    </w:rPr>
  </w:style>
  <w:style w:type="paragraph" w:styleId="affff5">
    <w:name w:val="Quote"/>
    <w:basedOn w:val="afffe"/>
    <w:next w:val="afffe"/>
    <w:link w:val="Char2"/>
    <w:uiPriority w:val="29"/>
    <w:qFormat/>
    <w:rsid w:val="00D4734F"/>
    <w:rPr>
      <w:i/>
      <w:iCs/>
      <w:color w:val="000000"/>
    </w:rPr>
  </w:style>
  <w:style w:type="character" w:customStyle="1" w:styleId="Char2">
    <w:name w:val="引用 Char"/>
    <w:link w:val="affff5"/>
    <w:uiPriority w:val="29"/>
    <w:rsid w:val="00D4734F"/>
    <w:rPr>
      <w:i/>
      <w:iCs/>
      <w:color w:val="000000"/>
    </w:rPr>
  </w:style>
  <w:style w:type="character" w:styleId="affff6">
    <w:name w:val="Strong"/>
    <w:uiPriority w:val="22"/>
    <w:qFormat/>
    <w:rsid w:val="00D4734F"/>
    <w:rPr>
      <w:b/>
      <w:bCs/>
    </w:rPr>
  </w:style>
  <w:style w:type="character" w:styleId="affff7">
    <w:name w:val="Emphasis"/>
    <w:uiPriority w:val="20"/>
    <w:qFormat/>
    <w:rsid w:val="00D4734F"/>
    <w:rPr>
      <w:i/>
      <w:iCs/>
    </w:rPr>
  </w:style>
  <w:style w:type="paragraph" w:styleId="affff8">
    <w:name w:val="Title"/>
    <w:basedOn w:val="afffe"/>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8"/>
    <w:rsid w:val="00D4734F"/>
    <w:rPr>
      <w:rFonts w:ascii="Arial" w:eastAsia="宋体" w:hAnsi="Arial" w:cs="Arial"/>
      <w:b/>
      <w:bCs/>
      <w:sz w:val="32"/>
      <w:szCs w:val="32"/>
    </w:rPr>
  </w:style>
  <w:style w:type="paragraph" w:customStyle="1" w:styleId="affff9">
    <w:name w:val="标准标志"/>
    <w:next w:val="afffe"/>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e"/>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324D2A"/>
    <w:pPr>
      <w:ind w:left="198"/>
    </w:pPr>
    <w:rPr>
      <w:rFonts w:ascii="宋体" w:hAnsi="Times New Roman"/>
      <w:sz w:val="18"/>
    </w:rPr>
  </w:style>
  <w:style w:type="paragraph" w:customStyle="1" w:styleId="affffc">
    <w:name w:val="标准文件_页脚奇数页"/>
    <w:rsid w:val="00C94DF2"/>
    <w:pPr>
      <w:ind w:right="227"/>
      <w:jc w:val="right"/>
    </w:pPr>
    <w:rPr>
      <w:rFonts w:ascii="宋体" w:hAnsi="Times New Roman"/>
      <w:sz w:val="18"/>
    </w:rPr>
  </w:style>
  <w:style w:type="paragraph" w:customStyle="1" w:styleId="affffd">
    <w:name w:val="标准书眉一"/>
    <w:rsid w:val="00D4734F"/>
    <w:pPr>
      <w:jc w:val="both"/>
    </w:pPr>
    <w:rPr>
      <w:rFonts w:ascii="Times New Roman" w:hAnsi="Times New Roman"/>
    </w:rPr>
  </w:style>
  <w:style w:type="paragraph" w:customStyle="1" w:styleId="ICS">
    <w:name w:val="标准文件_ICS"/>
    <w:basedOn w:val="afffe"/>
    <w:rsid w:val="00D4734F"/>
    <w:pPr>
      <w:spacing w:line="0" w:lineRule="atLeast"/>
    </w:pPr>
    <w:rPr>
      <w:rFonts w:ascii="黑体" w:eastAsia="黑体" w:hAnsi="宋体"/>
    </w:rPr>
  </w:style>
  <w:style w:type="paragraph" w:customStyle="1" w:styleId="affffe">
    <w:name w:val="标准文件_标准正文"/>
    <w:basedOn w:val="afffe"/>
    <w:next w:val="afffff"/>
    <w:rsid w:val="00071CC0"/>
    <w:pPr>
      <w:snapToGrid w:val="0"/>
      <w:ind w:firstLineChars="200" w:firstLine="200"/>
    </w:pPr>
    <w:rPr>
      <w:kern w:val="0"/>
    </w:rPr>
  </w:style>
  <w:style w:type="paragraph" w:customStyle="1" w:styleId="afffff0">
    <w:name w:val="标准文件_版本"/>
    <w:basedOn w:val="affffe"/>
    <w:rsid w:val="00D4734F"/>
    <w:pPr>
      <w:adjustRightInd/>
      <w:snapToGrid/>
      <w:ind w:firstLineChars="0" w:firstLine="0"/>
    </w:pPr>
    <w:rPr>
      <w:rFonts w:ascii="宋体" w:hAnsi="宋体"/>
      <w:kern w:val="2"/>
    </w:rPr>
  </w:style>
  <w:style w:type="paragraph" w:customStyle="1" w:styleId="afffff1">
    <w:name w:val="标准文件_标准部门"/>
    <w:basedOn w:val="afffe"/>
    <w:rsid w:val="00D4734F"/>
    <w:pPr>
      <w:jc w:val="center"/>
    </w:pPr>
    <w:rPr>
      <w:rFonts w:ascii="黑体" w:eastAsia="黑体"/>
      <w:kern w:val="0"/>
      <w:sz w:val="44"/>
    </w:rPr>
  </w:style>
  <w:style w:type="paragraph" w:customStyle="1" w:styleId="afffff2">
    <w:name w:val="标准文件_标准代替"/>
    <w:basedOn w:val="afffe"/>
    <w:next w:val="afffe"/>
    <w:rsid w:val="00D4734F"/>
    <w:pPr>
      <w:spacing w:line="310" w:lineRule="exact"/>
      <w:jc w:val="right"/>
    </w:pPr>
    <w:rPr>
      <w:rFonts w:ascii="宋体" w:hAnsi="宋体"/>
      <w:kern w:val="0"/>
    </w:rPr>
  </w:style>
  <w:style w:type="paragraph" w:customStyle="1" w:styleId="afffff3">
    <w:name w:val="标准文件_标准名称标题"/>
    <w:basedOn w:val="afffe"/>
    <w:next w:val="afffe"/>
    <w:rsid w:val="00D4734F"/>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e"/>
    <w:rsid w:val="00D4734F"/>
    <w:pPr>
      <w:tabs>
        <w:tab w:val="center" w:pos="4154"/>
        <w:tab w:val="right" w:pos="8306"/>
      </w:tabs>
      <w:spacing w:after="120"/>
      <w:jc w:val="right"/>
    </w:pPr>
    <w:rPr>
      <w:rFonts w:ascii="黑体" w:eastAsia="黑体" w:hAnsi="宋体"/>
      <w:noProof/>
      <w:sz w:val="21"/>
    </w:rPr>
  </w:style>
  <w:style w:type="paragraph" w:customStyle="1" w:styleId="afffff5">
    <w:name w:val="标准文件_页眉偶数页"/>
    <w:basedOn w:val="afffff4"/>
    <w:next w:val="afffe"/>
    <w:rsid w:val="00D4734F"/>
    <w:pPr>
      <w:jc w:val="left"/>
    </w:pPr>
  </w:style>
  <w:style w:type="paragraph" w:customStyle="1" w:styleId="afffff6">
    <w:name w:val="标准文件_参考文献标题"/>
    <w:basedOn w:val="afffe"/>
    <w:next w:val="afffe"/>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f"/>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rsid w:val="00D4734F"/>
    <w:rPr>
      <w:rFonts w:ascii="黑体" w:eastAsia="黑体"/>
      <w:spacing w:val="0"/>
      <w:w w:val="100"/>
      <w:position w:val="3"/>
      <w:sz w:val="28"/>
    </w:rPr>
  </w:style>
  <w:style w:type="paragraph" w:customStyle="1" w:styleId="ad">
    <w:name w:val="标准文件_方框数字列项"/>
    <w:basedOn w:val="afffff"/>
    <w:rsid w:val="00E90391"/>
    <w:pPr>
      <w:numPr>
        <w:numId w:val="3"/>
      </w:numPr>
      <w:ind w:firstLineChars="0" w:firstLine="0"/>
    </w:pPr>
  </w:style>
  <w:style w:type="paragraph" w:customStyle="1" w:styleId="afffff8">
    <w:name w:val="标准文件_封面标准编号"/>
    <w:basedOn w:val="afffe"/>
    <w:next w:val="afffff2"/>
    <w:rsid w:val="00D4734F"/>
    <w:pPr>
      <w:spacing w:line="310" w:lineRule="exact"/>
      <w:jc w:val="right"/>
    </w:pPr>
    <w:rPr>
      <w:rFonts w:ascii="黑体" w:eastAsia="黑体"/>
      <w:kern w:val="0"/>
      <w:sz w:val="28"/>
    </w:rPr>
  </w:style>
  <w:style w:type="paragraph" w:customStyle="1" w:styleId="afffff9">
    <w:name w:val="标准文件_封面标准分类号"/>
    <w:basedOn w:val="afffe"/>
    <w:rsid w:val="00D4734F"/>
    <w:rPr>
      <w:rFonts w:ascii="黑体" w:eastAsia="黑体"/>
      <w:b/>
      <w:kern w:val="0"/>
      <w:sz w:val="28"/>
    </w:rPr>
  </w:style>
  <w:style w:type="paragraph" w:customStyle="1" w:styleId="afffffa">
    <w:name w:val="标准文件_封面标准名称"/>
    <w:basedOn w:val="afffe"/>
    <w:rsid w:val="00D4734F"/>
    <w:pPr>
      <w:spacing w:line="240" w:lineRule="auto"/>
      <w:jc w:val="center"/>
    </w:pPr>
    <w:rPr>
      <w:rFonts w:ascii="黑体" w:eastAsia="黑体"/>
      <w:kern w:val="0"/>
      <w:sz w:val="52"/>
    </w:rPr>
  </w:style>
  <w:style w:type="paragraph" w:customStyle="1" w:styleId="afffffb">
    <w:name w:val="标准文件_封面标准英文名称"/>
    <w:basedOn w:val="afffe"/>
    <w:rsid w:val="00D4734F"/>
    <w:pPr>
      <w:spacing w:line="240" w:lineRule="auto"/>
      <w:jc w:val="center"/>
    </w:pPr>
    <w:rPr>
      <w:rFonts w:ascii="黑体" w:eastAsia="黑体"/>
      <w:b/>
      <w:sz w:val="28"/>
    </w:rPr>
  </w:style>
  <w:style w:type="paragraph" w:customStyle="1" w:styleId="afffffc">
    <w:name w:val="标准文件_封面发布日期"/>
    <w:basedOn w:val="afffe"/>
    <w:rsid w:val="00D4734F"/>
    <w:pPr>
      <w:spacing w:line="310" w:lineRule="exact"/>
    </w:pPr>
    <w:rPr>
      <w:rFonts w:ascii="黑体" w:eastAsia="黑体"/>
      <w:kern w:val="0"/>
      <w:sz w:val="28"/>
    </w:rPr>
  </w:style>
  <w:style w:type="paragraph" w:customStyle="1" w:styleId="afffffd">
    <w:name w:val="标准文件_封面密级"/>
    <w:basedOn w:val="afffe"/>
    <w:rsid w:val="00D4734F"/>
    <w:rPr>
      <w:rFonts w:eastAsia="黑体"/>
      <w:sz w:val="32"/>
    </w:rPr>
  </w:style>
  <w:style w:type="paragraph" w:customStyle="1" w:styleId="afffffe">
    <w:name w:val="标准文件_封面实施日期"/>
    <w:basedOn w:val="afffe"/>
    <w:rsid w:val="00D4734F"/>
    <w:pPr>
      <w:spacing w:line="310" w:lineRule="exact"/>
      <w:jc w:val="right"/>
    </w:pPr>
    <w:rPr>
      <w:rFonts w:ascii="黑体" w:eastAsia="黑体"/>
      <w:sz w:val="28"/>
    </w:rPr>
  </w:style>
  <w:style w:type="paragraph" w:customStyle="1" w:styleId="affffff">
    <w:name w:val="标准文件_封面抬头"/>
    <w:basedOn w:val="afffff"/>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5">
    <w:name w:val="标准文件_附录表标题"/>
    <w:next w:val="afffff"/>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
    <w:rsid w:val="002A5977"/>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f"/>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1"/>
    <w:rsid w:val="00D4734F"/>
    <w:pPr>
      <w:numPr>
        <w:numId w:val="4"/>
      </w:numPr>
      <w:tabs>
        <w:tab w:val="left" w:pos="6406"/>
      </w:tabs>
      <w:spacing w:before="220" w:after="320"/>
      <w:jc w:val="center"/>
      <w:outlineLvl w:val="0"/>
    </w:pPr>
    <w:rPr>
      <w:rFonts w:ascii="黑体" w:eastAsia="黑体" w:hAnsi="Times New Roman"/>
      <w:sz w:val="21"/>
    </w:rPr>
  </w:style>
  <w:style w:type="paragraph" w:styleId="affffff1">
    <w:name w:val="Body Text"/>
    <w:basedOn w:val="afffe"/>
    <w:link w:val="Char5"/>
    <w:rsid w:val="00D4734F"/>
    <w:pPr>
      <w:spacing w:after="120"/>
    </w:pPr>
  </w:style>
  <w:style w:type="character" w:customStyle="1" w:styleId="Char5">
    <w:name w:val="正文文本 Char"/>
    <w:link w:val="affffff1"/>
    <w:rsid w:val="00D4734F"/>
    <w:rPr>
      <w:rFonts w:ascii="Times New Roman" w:eastAsia="宋体" w:hAnsi="Times New Roman" w:cs="Times New Roman"/>
      <w:szCs w:val="20"/>
    </w:rPr>
  </w:style>
  <w:style w:type="paragraph" w:customStyle="1" w:styleId="affffff2">
    <w:name w:val="标准文件_附录章标题"/>
    <w:next w:val="afffff"/>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
    <w:next w:val="afffff"/>
    <w:rsid w:val="00D4734F"/>
    <w:pPr>
      <w:ind w:leftChars="200" w:left="488" w:hangingChars="290" w:hanging="289"/>
    </w:pPr>
  </w:style>
  <w:style w:type="paragraph" w:customStyle="1" w:styleId="a6">
    <w:name w:val="标准文件_前言、引言标题"/>
    <w:next w:val="afffe"/>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
    <w:rsid w:val="00C643F9"/>
    <w:pPr>
      <w:spacing w:line="460" w:lineRule="exact"/>
    </w:pPr>
  </w:style>
  <w:style w:type="paragraph" w:customStyle="1" w:styleId="affffff5">
    <w:name w:val="标准文件_目录标题"/>
    <w:basedOn w:val="afffe"/>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f"/>
    <w:rsid w:val="0055013B"/>
    <w:pPr>
      <w:widowControl/>
      <w:numPr>
        <w:ilvl w:val="4"/>
      </w:numPr>
      <w:outlineLvl w:val="3"/>
    </w:pPr>
  </w:style>
  <w:style w:type="character" w:styleId="affffff6">
    <w:name w:val="Subtle Reference"/>
    <w:uiPriority w:val="31"/>
    <w:qFormat/>
    <w:rsid w:val="001F69B4"/>
    <w:rPr>
      <w:smallCaps/>
      <w:color w:val="C0504D"/>
      <w:u w:val="single"/>
    </w:rPr>
  </w:style>
  <w:style w:type="paragraph" w:customStyle="1" w:styleId="affffff7">
    <w:name w:val="标准文件_示例后续"/>
    <w:basedOn w:val="afffe"/>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f"/>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8">
    <w:name w:val="footnote text"/>
    <w:basedOn w:val="afffe"/>
    <w:next w:val="afffe"/>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8"/>
    <w:semiHidden/>
    <w:rsid w:val="00D4734F"/>
    <w:rPr>
      <w:rFonts w:ascii="宋体" w:eastAsia="宋体" w:hAnsi="Times New Roman" w:cs="Times New Roman"/>
      <w:sz w:val="18"/>
      <w:szCs w:val="18"/>
    </w:rPr>
  </w:style>
  <w:style w:type="paragraph" w:customStyle="1" w:styleId="affffff9">
    <w:name w:val="标准文件_条文脚注"/>
    <w:basedOn w:val="affffff8"/>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e"/>
    <w:next w:val="afffff"/>
    <w:rsid w:val="0096381A"/>
    <w:pPr>
      <w:numPr>
        <w:numId w:val="22"/>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f"/>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
    <w:rsid w:val="0055013B"/>
    <w:pPr>
      <w:numPr>
        <w:ilvl w:val="2"/>
      </w:numPr>
      <w:spacing w:beforeLines="50" w:before="50" w:afterLines="50" w:after="50"/>
      <w:outlineLvl w:val="1"/>
    </w:pPr>
  </w:style>
  <w:style w:type="paragraph" w:customStyle="1" w:styleId="affffffc">
    <w:name w:val="标准文件_一致程度"/>
    <w:basedOn w:val="afffe"/>
    <w:rsid w:val="00D4734F"/>
    <w:pPr>
      <w:spacing w:line="440" w:lineRule="exact"/>
      <w:jc w:val="center"/>
    </w:pPr>
    <w:rPr>
      <w:sz w:val="28"/>
    </w:rPr>
  </w:style>
  <w:style w:type="paragraph" w:customStyle="1" w:styleId="affffffd">
    <w:name w:val="标准文件_引言标题"/>
    <w:next w:val="afffe"/>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e"/>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e"/>
    <w:next w:val="afffff"/>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e"/>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e"/>
    <w:next w:val="affffe"/>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f"/>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
    <w:rsid w:val="00D4734F"/>
    <w:pPr>
      <w:numPr>
        <w:numId w:val="12"/>
      </w:numPr>
      <w:jc w:val="center"/>
    </w:pPr>
    <w:rPr>
      <w:rFonts w:ascii="黑体" w:eastAsia="黑体" w:hAnsi="Times New Roman"/>
      <w:sz w:val="21"/>
    </w:rPr>
  </w:style>
  <w:style w:type="paragraph" w:customStyle="1" w:styleId="aff1">
    <w:name w:val="标准文件_正文英文图标题"/>
    <w:next w:val="afffff"/>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e"/>
    <w:rsid w:val="00D4734F"/>
    <w:pPr>
      <w:numPr>
        <w:ilvl w:val="3"/>
        <w:numId w:val="15"/>
      </w:numPr>
      <w:adjustRightInd/>
      <w:spacing w:line="240" w:lineRule="auto"/>
    </w:pPr>
    <w:rPr>
      <w:rFonts w:ascii="宋体" w:hAnsi="宋体"/>
      <w:szCs w:val="24"/>
    </w:rPr>
  </w:style>
  <w:style w:type="paragraph" w:customStyle="1" w:styleId="afffffff1">
    <w:name w:val="发布部门"/>
    <w:next w:val="afffff"/>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e"/>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e"/>
    <w:next w:val="afffff"/>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
    <w:rsid w:val="00D4734F"/>
    <w:pPr>
      <w:outlineLvl w:val="4"/>
    </w:pPr>
  </w:style>
  <w:style w:type="paragraph" w:customStyle="1" w:styleId="afffffffc">
    <w:name w:val="附录四级无标题条"/>
    <w:basedOn w:val="afffffffb"/>
    <w:next w:val="afffff"/>
    <w:rsid w:val="00D4734F"/>
    <w:pPr>
      <w:outlineLvl w:val="5"/>
    </w:pPr>
  </w:style>
  <w:style w:type="paragraph" w:customStyle="1" w:styleId="afffffffd">
    <w:name w:val="附录图"/>
    <w:next w:val="afffff"/>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e">
    <w:name w:val="附录五级无标题条"/>
    <w:basedOn w:val="afffffffc"/>
    <w:next w:val="afffff"/>
    <w:rsid w:val="00D4734F"/>
    <w:pPr>
      <w:outlineLvl w:val="6"/>
    </w:pPr>
  </w:style>
  <w:style w:type="paragraph" w:customStyle="1" w:styleId="affffffff">
    <w:name w:val="附录性质"/>
    <w:basedOn w:val="afffe"/>
    <w:rsid w:val="00D4734F"/>
    <w:pPr>
      <w:widowControl/>
      <w:adjustRightInd/>
      <w:jc w:val="center"/>
    </w:pPr>
    <w:rPr>
      <w:rFonts w:ascii="黑体" w:eastAsia="黑体"/>
    </w:rPr>
  </w:style>
  <w:style w:type="paragraph" w:customStyle="1" w:styleId="affffffff0">
    <w:name w:val="附录一级无标题条"/>
    <w:basedOn w:val="affffff2"/>
    <w:next w:val="afffff"/>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4">
    <w:name w:val="列项·"/>
    <w:basedOn w:val="afffff"/>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e"/>
    <w:next w:val="afffe"/>
    <w:autoRedefine/>
    <w:semiHidden/>
    <w:rsid w:val="00D4734F"/>
    <w:pPr>
      <w:adjustRightInd/>
      <w:spacing w:line="240" w:lineRule="auto"/>
      <w:jc w:val="left"/>
    </w:pPr>
    <w:rPr>
      <w:bCs/>
      <w:iCs/>
    </w:rPr>
  </w:style>
  <w:style w:type="paragraph" w:customStyle="1" w:styleId="31">
    <w:name w:val="目录 31"/>
    <w:basedOn w:val="afffe"/>
    <w:next w:val="afffe"/>
    <w:autoRedefine/>
    <w:semiHidden/>
    <w:rsid w:val="00D4734F"/>
    <w:pPr>
      <w:spacing w:line="240" w:lineRule="auto"/>
    </w:pPr>
    <w:rPr>
      <w:rFonts w:ascii="宋体" w:hAnsi="宋体"/>
      <w:iCs/>
    </w:rPr>
  </w:style>
  <w:style w:type="paragraph" w:customStyle="1" w:styleId="41">
    <w:name w:val="目录 41"/>
    <w:basedOn w:val="afffe"/>
    <w:next w:val="afffe"/>
    <w:autoRedefine/>
    <w:semiHidden/>
    <w:rsid w:val="00D4734F"/>
    <w:pPr>
      <w:adjustRightInd/>
      <w:spacing w:line="240" w:lineRule="auto"/>
      <w:jc w:val="left"/>
    </w:pPr>
  </w:style>
  <w:style w:type="paragraph" w:customStyle="1" w:styleId="51">
    <w:name w:val="目录 51"/>
    <w:basedOn w:val="afffe"/>
    <w:next w:val="afffe"/>
    <w:autoRedefine/>
    <w:semiHidden/>
    <w:rsid w:val="00D4734F"/>
    <w:pPr>
      <w:spacing w:line="240" w:lineRule="auto"/>
    </w:pPr>
    <w:rPr>
      <w:rFonts w:ascii="宋体" w:hAnsi="宋体"/>
    </w:rPr>
  </w:style>
  <w:style w:type="paragraph" w:customStyle="1" w:styleId="61">
    <w:name w:val="目录 61"/>
    <w:basedOn w:val="afffe"/>
    <w:next w:val="afffe"/>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f1">
    <w:name w:val="前言标题"/>
    <w:next w:val="afffe"/>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e"/>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e"/>
    <w:rsid w:val="00D4734F"/>
    <w:pPr>
      <w:numPr>
        <w:ilvl w:val="5"/>
        <w:numId w:val="15"/>
      </w:numPr>
      <w:adjustRightInd/>
      <w:spacing w:line="240" w:lineRule="auto"/>
    </w:pPr>
    <w:rPr>
      <w:rFonts w:ascii="宋体" w:hAnsi="宋体"/>
      <w:szCs w:val="24"/>
    </w:rPr>
  </w:style>
  <w:style w:type="paragraph" w:styleId="affffffff9">
    <w:name w:val="table of figures"/>
    <w:basedOn w:val="afffe"/>
    <w:next w:val="afffe"/>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
    <w:rsid w:val="00D4734F"/>
    <w:pPr>
      <w:jc w:val="both"/>
    </w:pPr>
    <w:rPr>
      <w:rFonts w:ascii="宋体" w:hAnsi="宋体"/>
      <w:sz w:val="21"/>
    </w:rPr>
  </w:style>
  <w:style w:type="paragraph" w:customStyle="1" w:styleId="a4">
    <w:name w:val="五级无标题条"/>
    <w:basedOn w:val="afffe"/>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e"/>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e"/>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3"/>
    <w:qFormat/>
    <w:rsid w:val="00BA263B"/>
    <w:pPr>
      <w:spacing w:beforeLines="0" w:before="0" w:afterLines="0" w:after="0"/>
      <w:outlineLvl w:val="9"/>
    </w:pPr>
    <w:rPr>
      <w:rFonts w:ascii="宋体" w:eastAsia="宋体"/>
    </w:rPr>
  </w:style>
  <w:style w:type="paragraph" w:customStyle="1" w:styleId="afffffffff1">
    <w:name w:val="标准文件_五级无标题"/>
    <w:basedOn w:val="afff7"/>
    <w:qFormat/>
    <w:rsid w:val="00BA263B"/>
    <w:pPr>
      <w:spacing w:beforeLines="0" w:before="0" w:afterLines="0" w:after="0"/>
      <w:outlineLvl w:val="9"/>
    </w:pPr>
    <w:rPr>
      <w:rFonts w:ascii="宋体" w:eastAsia="宋体"/>
    </w:rPr>
  </w:style>
  <w:style w:type="paragraph" w:customStyle="1" w:styleId="afffffffff2">
    <w:name w:val="标准文件_三级无标题"/>
    <w:basedOn w:val="afff5"/>
    <w:qFormat/>
    <w:rsid w:val="00BA263B"/>
    <w:pPr>
      <w:spacing w:beforeLines="0" w:before="0" w:afterLines="0" w:after="0"/>
      <w:outlineLvl w:val="9"/>
    </w:pPr>
    <w:rPr>
      <w:rFonts w:ascii="宋体" w:eastAsia="宋体"/>
    </w:rPr>
  </w:style>
  <w:style w:type="paragraph" w:customStyle="1" w:styleId="afffffffff3">
    <w:name w:val="标准文件_二级无标题"/>
    <w:basedOn w:val="afff4"/>
    <w:qFormat/>
    <w:rsid w:val="00BA263B"/>
    <w:pPr>
      <w:spacing w:beforeLines="0" w:before="0" w:afterLines="0" w:after="0"/>
      <w:outlineLvl w:val="9"/>
    </w:pPr>
    <w:rPr>
      <w:rFonts w:ascii="宋体" w:eastAsia="宋体"/>
    </w:rPr>
  </w:style>
  <w:style w:type="paragraph" w:customStyle="1" w:styleId="afffffffff4">
    <w:name w:val="标准_四级无标题"/>
    <w:basedOn w:val="afff6"/>
    <w:next w:val="afffff"/>
    <w:qFormat/>
    <w:rsid w:val="00D27582"/>
    <w:rPr>
      <w:rFonts w:eastAsia="宋体"/>
    </w:rPr>
  </w:style>
  <w:style w:type="paragraph" w:customStyle="1" w:styleId="afffffffff5">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f"/>
    <w:rsid w:val="00E34A98"/>
    <w:pPr>
      <w:numPr>
        <w:numId w:val="17"/>
      </w:numPr>
      <w:ind w:firstLineChars="0" w:firstLine="0"/>
    </w:pPr>
    <w:rPr>
      <w:rFonts w:cs="Arial"/>
      <w:szCs w:val="28"/>
    </w:rPr>
  </w:style>
  <w:style w:type="paragraph" w:customStyle="1" w:styleId="afffffffff6">
    <w:name w:val="标准文件_附录标题"/>
    <w:basedOn w:val="aff9"/>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9">
    <w:name w:val="标准文件_三级项"/>
    <w:basedOn w:val="afffe"/>
    <w:rsid w:val="00E82554"/>
    <w:pPr>
      <w:numPr>
        <w:ilvl w:val="2"/>
        <w:numId w:val="30"/>
      </w:numPr>
      <w:spacing w:line="-300" w:lineRule="auto"/>
    </w:pPr>
    <w:rPr>
      <w:rFonts w:ascii="Times New Roman" w:hAnsi="Times New Roman"/>
    </w:rPr>
  </w:style>
  <w:style w:type="paragraph" w:customStyle="1" w:styleId="afff0">
    <w:name w:val="图表脚注说明"/>
    <w:basedOn w:val="afffe"/>
    <w:next w:val="afffff"/>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8">
    <w:name w:val="标准文件_索引字母"/>
    <w:next w:val="afffff"/>
    <w:qFormat/>
    <w:rsid w:val="00977D02"/>
    <w:pPr>
      <w:jc w:val="center"/>
    </w:pPr>
    <w:rPr>
      <w:rFonts w:ascii="宋体" w:eastAsia="Times New Roman" w:hAnsi="宋体"/>
      <w:b/>
      <w:kern w:val="2"/>
      <w:sz w:val="21"/>
    </w:rPr>
  </w:style>
  <w:style w:type="paragraph" w:customStyle="1" w:styleId="afffffffff9">
    <w:name w:val="标准文件_附录前"/>
    <w:next w:val="afffff"/>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f"/>
    <w:qFormat/>
    <w:rsid w:val="006D16C4"/>
    <w:pPr>
      <w:ind w:firstLineChars="0" w:firstLine="0"/>
      <w:jc w:val="center"/>
    </w:pPr>
    <w:rPr>
      <w:sz w:val="18"/>
    </w:rPr>
  </w:style>
  <w:style w:type="paragraph" w:customStyle="1" w:styleId="afff8">
    <w:name w:val="标准文件_注："/>
    <w:next w:val="afffff"/>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6"/>
      </w:numPr>
      <w:jc w:val="both"/>
    </w:pPr>
    <w:rPr>
      <w:rFonts w:ascii="宋体" w:hAnsi="Times New Roman"/>
      <w:sz w:val="18"/>
      <w:szCs w:val="18"/>
    </w:rPr>
  </w:style>
  <w:style w:type="paragraph" w:customStyle="1" w:styleId="aff0">
    <w:name w:val="标准文件_示例×："/>
    <w:basedOn w:val="afffe"/>
    <w:next w:val="afffffffffc"/>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f"/>
    <w:rsid w:val="00BA263B"/>
    <w:rPr>
      <w:rFonts w:ascii="宋体" w:hAnsi="Times New Roman"/>
      <w:noProof/>
      <w:sz w:val="21"/>
    </w:rPr>
  </w:style>
  <w:style w:type="paragraph" w:customStyle="1" w:styleId="afffffffffd">
    <w:name w:val="标准文件_表格续"/>
    <w:basedOn w:val="afffff"/>
    <w:next w:val="afffff"/>
    <w:qFormat/>
    <w:rsid w:val="003F6272"/>
    <w:pPr>
      <w:jc w:val="center"/>
    </w:pPr>
    <w:rPr>
      <w:rFonts w:ascii="黑体" w:eastAsia="黑体" w:hAnsi="黑体"/>
    </w:rPr>
  </w:style>
  <w:style w:type="paragraph" w:styleId="10">
    <w:name w:val="toc 1"/>
    <w:basedOn w:val="afffe"/>
    <w:next w:val="afffe"/>
    <w:autoRedefine/>
    <w:uiPriority w:val="39"/>
    <w:unhideWhenUsed/>
    <w:rsid w:val="00EB1E69"/>
    <w:rPr>
      <w:rFonts w:ascii="宋体"/>
    </w:rPr>
  </w:style>
  <w:style w:type="table" w:styleId="afffffffffe">
    <w:name w:val="Table Grid"/>
    <w:basedOn w:val="affff0"/>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
    <w:name w:val="Placeholder Text"/>
    <w:basedOn w:val="affff"/>
    <w:uiPriority w:val="99"/>
    <w:semiHidden/>
    <w:rsid w:val="00445574"/>
    <w:rPr>
      <w:color w:val="808080"/>
    </w:rPr>
  </w:style>
  <w:style w:type="paragraph" w:customStyle="1" w:styleId="2">
    <w:name w:val="标准文件_二级项2"/>
    <w:basedOn w:val="afffff"/>
    <w:qFormat/>
    <w:rsid w:val="00200333"/>
    <w:pPr>
      <w:numPr>
        <w:ilvl w:val="1"/>
        <w:numId w:val="30"/>
      </w:numPr>
      <w:ind w:left="1271" w:firstLineChars="0" w:hanging="420"/>
    </w:pPr>
  </w:style>
  <w:style w:type="paragraph" w:customStyle="1" w:styleId="21">
    <w:name w:val="标准文件_三级项2"/>
    <w:basedOn w:val="afffff"/>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
    <w:qFormat/>
    <w:rsid w:val="00AE070A"/>
    <w:pPr>
      <w:numPr>
        <w:numId w:val="31"/>
      </w:numPr>
      <w:spacing w:line="300" w:lineRule="exact"/>
      <w:ind w:left="1271" w:firstLineChars="0" w:hanging="420"/>
    </w:pPr>
    <w:rPr>
      <w:rFonts w:ascii="Times New Roman"/>
    </w:rPr>
  </w:style>
  <w:style w:type="paragraph" w:customStyle="1" w:styleId="affffffffff0">
    <w:name w:val="标准文件_提示"/>
    <w:basedOn w:val="afffff"/>
    <w:next w:val="afffff"/>
    <w:qFormat/>
    <w:rsid w:val="00365F86"/>
    <w:pPr>
      <w:ind w:firstLine="420"/>
    </w:pPr>
    <w:rPr>
      <w:rFonts w:ascii="黑体" w:eastAsia="黑体"/>
    </w:rPr>
  </w:style>
  <w:style w:type="character" w:customStyle="1" w:styleId="affffffffff1">
    <w:name w:val="标准文件_来源"/>
    <w:basedOn w:val="affff"/>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f"/>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f"/>
    <w:next w:val="afffff"/>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e"/>
    <w:next w:val="afffe"/>
    <w:autoRedefine/>
    <w:uiPriority w:val="39"/>
    <w:unhideWhenUsed/>
    <w:rsid w:val="00EB1E69"/>
    <w:pPr>
      <w:spacing w:line="300" w:lineRule="exact"/>
      <w:ind w:left="420"/>
    </w:pPr>
    <w:rPr>
      <w:rFonts w:ascii="宋体"/>
    </w:rPr>
  </w:style>
  <w:style w:type="paragraph" w:styleId="40">
    <w:name w:val="toc 4"/>
    <w:basedOn w:val="afffe"/>
    <w:next w:val="afffe"/>
    <w:autoRedefine/>
    <w:uiPriority w:val="39"/>
    <w:unhideWhenUsed/>
    <w:rsid w:val="00EB1E69"/>
    <w:pPr>
      <w:tabs>
        <w:tab w:val="right" w:leader="dot" w:pos="9344"/>
      </w:tabs>
      <w:spacing w:line="300" w:lineRule="exact"/>
      <w:ind w:left="629"/>
    </w:pPr>
    <w:rPr>
      <w:rFonts w:ascii="宋体"/>
    </w:rPr>
  </w:style>
  <w:style w:type="paragraph" w:styleId="50">
    <w:name w:val="toc 5"/>
    <w:basedOn w:val="afffe"/>
    <w:next w:val="afffe"/>
    <w:autoRedefine/>
    <w:uiPriority w:val="39"/>
    <w:unhideWhenUsed/>
    <w:rsid w:val="00EB1E69"/>
    <w:pPr>
      <w:ind w:left="839"/>
    </w:pPr>
    <w:rPr>
      <w:rFonts w:ascii="宋体"/>
    </w:rPr>
  </w:style>
  <w:style w:type="paragraph" w:styleId="60">
    <w:name w:val="toc 6"/>
    <w:basedOn w:val="afffe"/>
    <w:next w:val="afffe"/>
    <w:autoRedefine/>
    <w:uiPriority w:val="39"/>
    <w:unhideWhenUsed/>
    <w:rsid w:val="00EB1E69"/>
    <w:pPr>
      <w:spacing w:line="300" w:lineRule="exact"/>
      <w:ind w:left="1049"/>
    </w:pPr>
    <w:rPr>
      <w:rFonts w:ascii="宋体"/>
    </w:rPr>
  </w:style>
  <w:style w:type="paragraph" w:styleId="70">
    <w:name w:val="toc 7"/>
    <w:basedOn w:val="afffe"/>
    <w:next w:val="afffe"/>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f"/>
    <w:next w:val="afffff"/>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
    <w:next w:val="afffff"/>
    <w:qFormat/>
    <w:rsid w:val="009B6029"/>
    <w:pPr>
      <w:numPr>
        <w:numId w:val="32"/>
      </w:numPr>
      <w:spacing w:line="14" w:lineRule="exact"/>
      <w:ind w:firstLineChars="0" w:firstLine="0"/>
      <w:jc w:val="center"/>
    </w:pPr>
    <w:rPr>
      <w:rFonts w:eastAsia="黑体"/>
      <w:vanish/>
      <w:sz w:val="2"/>
    </w:rPr>
  </w:style>
  <w:style w:type="paragraph" w:styleId="23">
    <w:name w:val="toc 2"/>
    <w:basedOn w:val="afffe"/>
    <w:next w:val="afffe"/>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
    <w:next w:val="afffff"/>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rsid w:val="005E3C18"/>
    <w:pPr>
      <w:numPr>
        <w:ilvl w:val="5"/>
        <w:numId w:val="36"/>
      </w:numPr>
      <w:spacing w:beforeLines="50" w:before="50" w:afterLines="50" w:after="50"/>
      <w:ind w:firstLineChars="0"/>
    </w:pPr>
    <w:rPr>
      <w:rFonts w:ascii="黑体" w:eastAsia="黑体"/>
    </w:rPr>
  </w:style>
  <w:style w:type="paragraph" w:customStyle="1" w:styleId="affffffffff8">
    <w:name w:val="标准文件_注后"/>
    <w:basedOn w:val="afffff"/>
    <w:qFormat/>
    <w:rsid w:val="00614CC1"/>
    <w:pPr>
      <w:ind w:left="811" w:firstLineChars="0" w:firstLine="0"/>
    </w:pPr>
    <w:rPr>
      <w:sz w:val="18"/>
    </w:rPr>
  </w:style>
  <w:style w:type="paragraph" w:customStyle="1" w:styleId="X">
    <w:name w:val="标准文件_注X后"/>
    <w:basedOn w:val="afffff"/>
    <w:qFormat/>
    <w:rsid w:val="00614CC1"/>
    <w:pPr>
      <w:ind w:left="811" w:firstLineChars="0" w:firstLine="0"/>
    </w:pPr>
    <w:rPr>
      <w:sz w:val="18"/>
    </w:rPr>
  </w:style>
  <w:style w:type="paragraph" w:customStyle="1" w:styleId="affffffffff9">
    <w:name w:val="标准文件_示例后"/>
    <w:basedOn w:val="afffff"/>
    <w:qFormat/>
    <w:rsid w:val="00AC5DF4"/>
    <w:pPr>
      <w:ind w:left="964" w:firstLineChars="0" w:firstLine="0"/>
    </w:pPr>
    <w:rPr>
      <w:sz w:val="18"/>
    </w:rPr>
  </w:style>
  <w:style w:type="paragraph" w:customStyle="1" w:styleId="X0">
    <w:name w:val="标准文件_示例X后"/>
    <w:basedOn w:val="afffff"/>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a">
    <w:name w:val="标准文件_索引项"/>
    <w:basedOn w:val="afffff"/>
    <w:next w:val="afffff"/>
    <w:qFormat/>
    <w:rsid w:val="00E210B5"/>
    <w:pPr>
      <w:tabs>
        <w:tab w:val="right" w:leader="dot" w:pos="9356"/>
      </w:tabs>
      <w:ind w:left="210" w:firstLineChars="0" w:hanging="210"/>
      <w:jc w:val="left"/>
    </w:pPr>
  </w:style>
  <w:style w:type="paragraph" w:customStyle="1" w:styleId="affffffffffb">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f"/>
    <w:qFormat/>
    <w:rsid w:val="009674AD"/>
    <w:pPr>
      <w:ind w:firstLine="420"/>
    </w:pPr>
    <w:rPr>
      <w:sz w:val="18"/>
    </w:rPr>
  </w:style>
  <w:style w:type="paragraph" w:customStyle="1" w:styleId="afffffffffff0">
    <w:name w:val="标准文件_引言一级无标题"/>
    <w:basedOn w:val="a7"/>
    <w:next w:val="afffff"/>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f"/>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f"/>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f"/>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f"/>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6"/>
    <w:next w:val="afffff"/>
    <w:qFormat/>
    <w:rsid w:val="002643C3"/>
    <w:rPr>
      <w:rFonts w:hAnsi="黑体"/>
    </w:rPr>
  </w:style>
  <w:style w:type="paragraph" w:customStyle="1" w:styleId="afffffffffff6">
    <w:name w:val="标准文件_脚注内容"/>
    <w:basedOn w:val="afffff"/>
    <w:qFormat/>
    <w:rsid w:val="00DC3067"/>
    <w:pPr>
      <w:ind w:leftChars="200" w:left="400" w:hangingChars="200" w:hanging="200"/>
    </w:pPr>
    <w:rPr>
      <w:sz w:val="15"/>
    </w:rPr>
  </w:style>
  <w:style w:type="paragraph" w:customStyle="1" w:styleId="afffffffffff7">
    <w:name w:val="标准文件_术语条一"/>
    <w:basedOn w:val="afffffffff0"/>
    <w:next w:val="afffff"/>
    <w:qFormat/>
    <w:rsid w:val="00AF0C18"/>
  </w:style>
  <w:style w:type="paragraph" w:customStyle="1" w:styleId="afffffffffff8">
    <w:name w:val="标准文件_术语条二"/>
    <w:basedOn w:val="afffffffff3"/>
    <w:next w:val="afffff"/>
    <w:qFormat/>
    <w:rsid w:val="00AF0C18"/>
  </w:style>
  <w:style w:type="paragraph" w:customStyle="1" w:styleId="afffffffffff9">
    <w:name w:val="标准文件_术语条三"/>
    <w:basedOn w:val="afffffffff2"/>
    <w:next w:val="afffff"/>
    <w:qFormat/>
    <w:rsid w:val="00AF0C18"/>
  </w:style>
  <w:style w:type="paragraph" w:customStyle="1" w:styleId="afffffffffffa">
    <w:name w:val="标准文件_术语条四"/>
    <w:basedOn w:val="afffffffff5"/>
    <w:next w:val="afffff"/>
    <w:qFormat/>
    <w:rsid w:val="00AF0C18"/>
  </w:style>
  <w:style w:type="paragraph" w:customStyle="1" w:styleId="afffffffffffb">
    <w:name w:val="标准文件_术语条五"/>
    <w:basedOn w:val="afffffffff1"/>
    <w:next w:val="afffff"/>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f"/>
    <w:rsid w:val="007B7453"/>
    <w:rPr>
      <w:rFonts w:ascii="黑体" w:eastAsia="黑体"/>
      <w:spacing w:val="85"/>
      <w:w w:val="100"/>
      <w:position w:val="3"/>
      <w:sz w:val="28"/>
      <w:szCs w:val="28"/>
    </w:rPr>
  </w:style>
  <w:style w:type="paragraph" w:customStyle="1" w:styleId="afffffffffffd">
    <w:name w:val="段"/>
    <w:link w:val="Char7"/>
    <w:qFormat/>
    <w:rsid w:val="00B357C0"/>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d"/>
    <w:qFormat/>
    <w:rsid w:val="00B357C0"/>
    <w:rPr>
      <w:rFonts w:ascii="宋体" w:hAnsi="Times New Roman"/>
      <w:noProof/>
      <w:sz w:val="21"/>
    </w:rPr>
  </w:style>
  <w:style w:type="paragraph" w:customStyle="1" w:styleId="af3">
    <w:name w:val="一级条标题"/>
    <w:next w:val="afffffffffffd"/>
    <w:rsid w:val="00B357C0"/>
    <w:pPr>
      <w:numPr>
        <w:ilvl w:val="1"/>
        <w:numId w:val="41"/>
      </w:numPr>
      <w:spacing w:beforeLines="50" w:afterLines="50"/>
      <w:outlineLvl w:val="2"/>
    </w:pPr>
    <w:rPr>
      <w:rFonts w:ascii="黑体" w:eastAsia="黑体" w:hAnsi="Times New Roman"/>
      <w:sz w:val="21"/>
      <w:szCs w:val="21"/>
    </w:rPr>
  </w:style>
  <w:style w:type="paragraph" w:customStyle="1" w:styleId="af2">
    <w:name w:val="章标题"/>
    <w:next w:val="afffffffffffd"/>
    <w:rsid w:val="00B357C0"/>
    <w:pPr>
      <w:numPr>
        <w:numId w:val="41"/>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d"/>
    <w:qFormat/>
    <w:rsid w:val="00B357C0"/>
    <w:pPr>
      <w:numPr>
        <w:ilvl w:val="2"/>
      </w:numPr>
      <w:spacing w:before="50" w:after="50"/>
      <w:outlineLvl w:val="3"/>
    </w:pPr>
  </w:style>
  <w:style w:type="paragraph" w:customStyle="1" w:styleId="af5">
    <w:name w:val="三级条标题"/>
    <w:basedOn w:val="af4"/>
    <w:next w:val="afffffffffffd"/>
    <w:rsid w:val="00B357C0"/>
    <w:pPr>
      <w:numPr>
        <w:ilvl w:val="3"/>
      </w:numPr>
      <w:outlineLvl w:val="4"/>
    </w:pPr>
  </w:style>
  <w:style w:type="paragraph" w:customStyle="1" w:styleId="afffc">
    <w:name w:val="数字编号列项（二级）"/>
    <w:rsid w:val="00B357C0"/>
    <w:pPr>
      <w:numPr>
        <w:ilvl w:val="1"/>
        <w:numId w:val="43"/>
      </w:numPr>
      <w:jc w:val="both"/>
    </w:pPr>
    <w:rPr>
      <w:rFonts w:ascii="宋体" w:hAnsi="Times New Roman"/>
      <w:sz w:val="21"/>
    </w:rPr>
  </w:style>
  <w:style w:type="paragraph" w:customStyle="1" w:styleId="af6">
    <w:name w:val="四级条标题"/>
    <w:basedOn w:val="af5"/>
    <w:next w:val="afffffffffffd"/>
    <w:rsid w:val="00B357C0"/>
    <w:pPr>
      <w:numPr>
        <w:ilvl w:val="4"/>
      </w:numPr>
      <w:outlineLvl w:val="5"/>
    </w:pPr>
  </w:style>
  <w:style w:type="paragraph" w:customStyle="1" w:styleId="af7">
    <w:name w:val="五级条标题"/>
    <w:basedOn w:val="af6"/>
    <w:next w:val="afffffffffffd"/>
    <w:rsid w:val="00B357C0"/>
    <w:pPr>
      <w:numPr>
        <w:ilvl w:val="5"/>
      </w:numPr>
      <w:outlineLvl w:val="6"/>
    </w:pPr>
  </w:style>
  <w:style w:type="paragraph" w:customStyle="1" w:styleId="afffb">
    <w:name w:val="字母编号列项（一级）"/>
    <w:rsid w:val="00B357C0"/>
    <w:pPr>
      <w:numPr>
        <w:numId w:val="43"/>
      </w:numPr>
      <w:jc w:val="both"/>
    </w:pPr>
    <w:rPr>
      <w:rFonts w:ascii="宋体" w:hAnsi="Times New Roman"/>
      <w:sz w:val="21"/>
    </w:rPr>
  </w:style>
  <w:style w:type="paragraph" w:customStyle="1" w:styleId="afffd">
    <w:name w:val="编号列项（三级）"/>
    <w:rsid w:val="00B357C0"/>
    <w:pPr>
      <w:numPr>
        <w:ilvl w:val="2"/>
        <w:numId w:val="43"/>
      </w:numPr>
    </w:pPr>
    <w:rPr>
      <w:rFonts w:ascii="宋体" w:hAnsi="Times New Roman"/>
      <w:sz w:val="21"/>
    </w:rPr>
  </w:style>
  <w:style w:type="paragraph" w:customStyle="1" w:styleId="afffffffffffe">
    <w:name w:val="二级无"/>
    <w:basedOn w:val="af4"/>
    <w:rsid w:val="00B357C0"/>
    <w:pPr>
      <w:spacing w:beforeLines="0" w:afterLines="0"/>
    </w:pPr>
    <w:rPr>
      <w:rFonts w:ascii="宋体" w:eastAsia="宋体"/>
    </w:rPr>
  </w:style>
  <w:style w:type="paragraph" w:customStyle="1" w:styleId="affffffffffff">
    <w:name w:val="三级无"/>
    <w:basedOn w:val="af5"/>
    <w:rsid w:val="00B357C0"/>
    <w:pPr>
      <w:spacing w:beforeLines="0" w:afterLines="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73494082">
      <w:bodyDiv w:val="1"/>
      <w:marLeft w:val="0"/>
      <w:marRight w:val="0"/>
      <w:marTop w:val="0"/>
      <w:marBottom w:val="0"/>
      <w:divBdr>
        <w:top w:val="none" w:sz="0" w:space="0" w:color="auto"/>
        <w:left w:val="none" w:sz="0" w:space="0" w:color="auto"/>
        <w:bottom w:val="none" w:sz="0" w:space="0" w:color="auto"/>
        <w:right w:val="none" w:sz="0" w:space="0" w:color="auto"/>
      </w:divBdr>
    </w:div>
    <w:div w:id="182211728">
      <w:bodyDiv w:val="1"/>
      <w:marLeft w:val="0"/>
      <w:marRight w:val="0"/>
      <w:marTop w:val="0"/>
      <w:marBottom w:val="0"/>
      <w:divBdr>
        <w:top w:val="none" w:sz="0" w:space="0" w:color="auto"/>
        <w:left w:val="none" w:sz="0" w:space="0" w:color="auto"/>
        <w:bottom w:val="none" w:sz="0" w:space="0" w:color="auto"/>
        <w:right w:val="none" w:sz="0" w:space="0" w:color="auto"/>
      </w:divBdr>
      <w:divsChild>
        <w:div w:id="1002702846">
          <w:marLeft w:val="0"/>
          <w:marRight w:val="0"/>
          <w:marTop w:val="0"/>
          <w:marBottom w:val="0"/>
          <w:divBdr>
            <w:top w:val="none" w:sz="0" w:space="0" w:color="auto"/>
            <w:left w:val="none" w:sz="0" w:space="0" w:color="auto"/>
            <w:bottom w:val="none" w:sz="0" w:space="0" w:color="auto"/>
            <w:right w:val="none" w:sz="0" w:space="0" w:color="auto"/>
          </w:divBdr>
        </w:div>
        <w:div w:id="721947202">
          <w:marLeft w:val="0"/>
          <w:marRight w:val="0"/>
          <w:marTop w:val="0"/>
          <w:marBottom w:val="0"/>
          <w:divBdr>
            <w:top w:val="none" w:sz="0" w:space="0" w:color="auto"/>
            <w:left w:val="none" w:sz="0" w:space="0" w:color="auto"/>
            <w:bottom w:val="none" w:sz="0" w:space="0" w:color="auto"/>
            <w:right w:val="none" w:sz="0" w:space="0" w:color="auto"/>
          </w:divBdr>
        </w:div>
        <w:div w:id="85657674">
          <w:marLeft w:val="0"/>
          <w:marRight w:val="0"/>
          <w:marTop w:val="0"/>
          <w:marBottom w:val="0"/>
          <w:divBdr>
            <w:top w:val="none" w:sz="0" w:space="0" w:color="auto"/>
            <w:left w:val="none" w:sz="0" w:space="0" w:color="auto"/>
            <w:bottom w:val="none" w:sz="0" w:space="0" w:color="auto"/>
            <w:right w:val="none" w:sz="0" w:space="0" w:color="auto"/>
          </w:divBdr>
        </w:div>
        <w:div w:id="2044016068">
          <w:marLeft w:val="0"/>
          <w:marRight w:val="0"/>
          <w:marTop w:val="0"/>
          <w:marBottom w:val="0"/>
          <w:divBdr>
            <w:top w:val="none" w:sz="0" w:space="0" w:color="auto"/>
            <w:left w:val="none" w:sz="0" w:space="0" w:color="auto"/>
            <w:bottom w:val="none" w:sz="0" w:space="0" w:color="auto"/>
            <w:right w:val="none" w:sz="0" w:space="0" w:color="auto"/>
          </w:divBdr>
        </w:div>
        <w:div w:id="892960398">
          <w:marLeft w:val="0"/>
          <w:marRight w:val="0"/>
          <w:marTop w:val="0"/>
          <w:marBottom w:val="0"/>
          <w:divBdr>
            <w:top w:val="none" w:sz="0" w:space="0" w:color="auto"/>
            <w:left w:val="none" w:sz="0" w:space="0" w:color="auto"/>
            <w:bottom w:val="none" w:sz="0" w:space="0" w:color="auto"/>
            <w:right w:val="none" w:sz="0" w:space="0" w:color="auto"/>
          </w:divBdr>
        </w:div>
      </w:divsChild>
    </w:div>
    <w:div w:id="634916558">
      <w:bodyDiv w:val="1"/>
      <w:marLeft w:val="0"/>
      <w:marRight w:val="0"/>
      <w:marTop w:val="0"/>
      <w:marBottom w:val="0"/>
      <w:divBdr>
        <w:top w:val="none" w:sz="0" w:space="0" w:color="auto"/>
        <w:left w:val="none" w:sz="0" w:space="0" w:color="auto"/>
        <w:bottom w:val="none" w:sz="0" w:space="0" w:color="auto"/>
        <w:right w:val="none" w:sz="0" w:space="0" w:color="auto"/>
      </w:divBdr>
    </w:div>
    <w:div w:id="740257349">
      <w:bodyDiv w:val="1"/>
      <w:marLeft w:val="0"/>
      <w:marRight w:val="0"/>
      <w:marTop w:val="0"/>
      <w:marBottom w:val="0"/>
      <w:divBdr>
        <w:top w:val="none" w:sz="0" w:space="0" w:color="auto"/>
        <w:left w:val="none" w:sz="0" w:space="0" w:color="auto"/>
        <w:bottom w:val="none" w:sz="0" w:space="0" w:color="auto"/>
        <w:right w:val="none" w:sz="0" w:space="0" w:color="auto"/>
      </w:divBdr>
      <w:divsChild>
        <w:div w:id="32385035">
          <w:marLeft w:val="0"/>
          <w:marRight w:val="0"/>
          <w:marTop w:val="0"/>
          <w:marBottom w:val="0"/>
          <w:divBdr>
            <w:top w:val="none" w:sz="0" w:space="0" w:color="auto"/>
            <w:left w:val="none" w:sz="0" w:space="0" w:color="auto"/>
            <w:bottom w:val="none" w:sz="0" w:space="0" w:color="auto"/>
            <w:right w:val="none" w:sz="0" w:space="0" w:color="auto"/>
          </w:divBdr>
        </w:div>
      </w:divsChild>
    </w:div>
    <w:div w:id="1710762178">
      <w:bodyDiv w:val="1"/>
      <w:marLeft w:val="0"/>
      <w:marRight w:val="0"/>
      <w:marTop w:val="0"/>
      <w:marBottom w:val="0"/>
      <w:divBdr>
        <w:top w:val="none" w:sz="0" w:space="0" w:color="auto"/>
        <w:left w:val="none" w:sz="0" w:space="0" w:color="auto"/>
        <w:bottom w:val="none" w:sz="0" w:space="0" w:color="auto"/>
        <w:right w:val="none" w:sz="0" w:space="0" w:color="auto"/>
      </w:divBdr>
      <w:divsChild>
        <w:div w:id="407046908">
          <w:marLeft w:val="0"/>
          <w:marRight w:val="0"/>
          <w:marTop w:val="0"/>
          <w:marBottom w:val="0"/>
          <w:divBdr>
            <w:top w:val="none" w:sz="0" w:space="0" w:color="auto"/>
            <w:left w:val="none" w:sz="0" w:space="0" w:color="auto"/>
            <w:bottom w:val="none" w:sz="0" w:space="0" w:color="auto"/>
            <w:right w:val="none" w:sz="0" w:space="0" w:color="auto"/>
          </w:divBdr>
        </w:div>
      </w:divsChild>
    </w:div>
    <w:div w:id="1787458463">
      <w:bodyDiv w:val="1"/>
      <w:marLeft w:val="0"/>
      <w:marRight w:val="0"/>
      <w:marTop w:val="0"/>
      <w:marBottom w:val="0"/>
      <w:divBdr>
        <w:top w:val="none" w:sz="0" w:space="0" w:color="auto"/>
        <w:left w:val="none" w:sz="0" w:space="0" w:color="auto"/>
        <w:bottom w:val="none" w:sz="0" w:space="0" w:color="auto"/>
        <w:right w:val="none" w:sz="0" w:space="0" w:color="auto"/>
      </w:divBdr>
      <w:divsChild>
        <w:div w:id="1010840565">
          <w:marLeft w:val="0"/>
          <w:marRight w:val="0"/>
          <w:marTop w:val="0"/>
          <w:marBottom w:val="0"/>
          <w:divBdr>
            <w:top w:val="none" w:sz="0" w:space="0" w:color="auto"/>
            <w:left w:val="none" w:sz="0" w:space="0" w:color="auto"/>
            <w:bottom w:val="none" w:sz="0" w:space="0" w:color="auto"/>
            <w:right w:val="none" w:sz="0" w:space="0" w:color="auto"/>
          </w:divBdr>
        </w:div>
        <w:div w:id="1142962356">
          <w:marLeft w:val="0"/>
          <w:marRight w:val="0"/>
          <w:marTop w:val="0"/>
          <w:marBottom w:val="0"/>
          <w:divBdr>
            <w:top w:val="none" w:sz="0" w:space="0" w:color="auto"/>
            <w:left w:val="none" w:sz="0" w:space="0" w:color="auto"/>
            <w:bottom w:val="none" w:sz="0" w:space="0" w:color="auto"/>
            <w:right w:val="none" w:sz="0" w:space="0" w:color="auto"/>
          </w:divBdr>
        </w:div>
        <w:div w:id="1992906799">
          <w:marLeft w:val="0"/>
          <w:marRight w:val="0"/>
          <w:marTop w:val="0"/>
          <w:marBottom w:val="0"/>
          <w:divBdr>
            <w:top w:val="none" w:sz="0" w:space="0" w:color="auto"/>
            <w:left w:val="none" w:sz="0" w:space="0" w:color="auto"/>
            <w:bottom w:val="none" w:sz="0" w:space="0" w:color="auto"/>
            <w:right w:val="none" w:sz="0" w:space="0" w:color="auto"/>
          </w:divBdr>
        </w:div>
        <w:div w:id="613364373">
          <w:marLeft w:val="0"/>
          <w:marRight w:val="0"/>
          <w:marTop w:val="0"/>
          <w:marBottom w:val="0"/>
          <w:divBdr>
            <w:top w:val="none" w:sz="0" w:space="0" w:color="auto"/>
            <w:left w:val="none" w:sz="0" w:space="0" w:color="auto"/>
            <w:bottom w:val="none" w:sz="0" w:space="0" w:color="auto"/>
            <w:right w:val="none" w:sz="0" w:space="0" w:color="auto"/>
          </w:divBdr>
        </w:div>
        <w:div w:id="54088661">
          <w:marLeft w:val="0"/>
          <w:marRight w:val="0"/>
          <w:marTop w:val="0"/>
          <w:marBottom w:val="0"/>
          <w:divBdr>
            <w:top w:val="none" w:sz="0" w:space="0" w:color="auto"/>
            <w:left w:val="none" w:sz="0" w:space="0" w:color="auto"/>
            <w:bottom w:val="none" w:sz="0" w:space="0" w:color="auto"/>
            <w:right w:val="none" w:sz="0" w:space="0" w:color="auto"/>
          </w:divBdr>
        </w:div>
      </w:divsChild>
    </w:div>
    <w:div w:id="1813134443">
      <w:bodyDiv w:val="1"/>
      <w:marLeft w:val="0"/>
      <w:marRight w:val="0"/>
      <w:marTop w:val="0"/>
      <w:marBottom w:val="0"/>
      <w:divBdr>
        <w:top w:val="none" w:sz="0" w:space="0" w:color="auto"/>
        <w:left w:val="none" w:sz="0" w:space="0" w:color="auto"/>
        <w:bottom w:val="none" w:sz="0" w:space="0" w:color="auto"/>
        <w:right w:val="none" w:sz="0" w:space="0" w:color="auto"/>
      </w:divBdr>
      <w:divsChild>
        <w:div w:id="372655269">
          <w:marLeft w:val="0"/>
          <w:marRight w:val="0"/>
          <w:marTop w:val="0"/>
          <w:marBottom w:val="0"/>
          <w:divBdr>
            <w:top w:val="none" w:sz="0" w:space="0" w:color="auto"/>
            <w:left w:val="none" w:sz="0" w:space="0" w:color="auto"/>
            <w:bottom w:val="none" w:sz="0" w:space="0" w:color="auto"/>
            <w:right w:val="none" w:sz="0" w:space="0" w:color="auto"/>
          </w:divBdr>
        </w:div>
        <w:div w:id="209726925">
          <w:marLeft w:val="0"/>
          <w:marRight w:val="0"/>
          <w:marTop w:val="0"/>
          <w:marBottom w:val="0"/>
          <w:divBdr>
            <w:top w:val="none" w:sz="0" w:space="0" w:color="auto"/>
            <w:left w:val="none" w:sz="0" w:space="0" w:color="auto"/>
            <w:bottom w:val="none" w:sz="0" w:space="0" w:color="auto"/>
            <w:right w:val="none" w:sz="0" w:space="0" w:color="auto"/>
          </w:divBdr>
        </w:div>
        <w:div w:id="375587935">
          <w:marLeft w:val="0"/>
          <w:marRight w:val="0"/>
          <w:marTop w:val="0"/>
          <w:marBottom w:val="0"/>
          <w:divBdr>
            <w:top w:val="none" w:sz="0" w:space="0" w:color="auto"/>
            <w:left w:val="none" w:sz="0" w:space="0" w:color="auto"/>
            <w:bottom w:val="none" w:sz="0" w:space="0" w:color="auto"/>
            <w:right w:val="none" w:sz="0" w:space="0" w:color="auto"/>
          </w:divBdr>
        </w:div>
        <w:div w:id="1101994382">
          <w:marLeft w:val="0"/>
          <w:marRight w:val="0"/>
          <w:marTop w:val="0"/>
          <w:marBottom w:val="0"/>
          <w:divBdr>
            <w:top w:val="none" w:sz="0" w:space="0" w:color="auto"/>
            <w:left w:val="none" w:sz="0" w:space="0" w:color="auto"/>
            <w:bottom w:val="none" w:sz="0" w:space="0" w:color="auto"/>
            <w:right w:val="none" w:sz="0" w:space="0" w:color="auto"/>
          </w:divBdr>
        </w:div>
        <w:div w:id="1674796045">
          <w:marLeft w:val="0"/>
          <w:marRight w:val="0"/>
          <w:marTop w:val="0"/>
          <w:marBottom w:val="0"/>
          <w:divBdr>
            <w:top w:val="none" w:sz="0" w:space="0" w:color="auto"/>
            <w:left w:val="none" w:sz="0" w:space="0" w:color="auto"/>
            <w:bottom w:val="none" w:sz="0" w:space="0" w:color="auto"/>
            <w:right w:val="none" w:sz="0" w:space="0" w:color="auto"/>
          </w:divBdr>
        </w:div>
        <w:div w:id="79522632">
          <w:marLeft w:val="0"/>
          <w:marRight w:val="0"/>
          <w:marTop w:val="0"/>
          <w:marBottom w:val="0"/>
          <w:divBdr>
            <w:top w:val="none" w:sz="0" w:space="0" w:color="auto"/>
            <w:left w:val="none" w:sz="0" w:space="0" w:color="auto"/>
            <w:bottom w:val="none" w:sz="0" w:space="0" w:color="auto"/>
            <w:right w:val="none" w:sz="0" w:space="0" w:color="auto"/>
          </w:divBdr>
        </w:div>
        <w:div w:id="1426420289">
          <w:marLeft w:val="0"/>
          <w:marRight w:val="0"/>
          <w:marTop w:val="0"/>
          <w:marBottom w:val="0"/>
          <w:divBdr>
            <w:top w:val="none" w:sz="0" w:space="0" w:color="auto"/>
            <w:left w:val="none" w:sz="0" w:space="0" w:color="auto"/>
            <w:bottom w:val="none" w:sz="0" w:space="0" w:color="auto"/>
            <w:right w:val="none" w:sz="0" w:space="0" w:color="auto"/>
          </w:divBdr>
        </w:div>
        <w:div w:id="1348213107">
          <w:marLeft w:val="0"/>
          <w:marRight w:val="0"/>
          <w:marTop w:val="0"/>
          <w:marBottom w:val="0"/>
          <w:divBdr>
            <w:top w:val="none" w:sz="0" w:space="0" w:color="auto"/>
            <w:left w:val="none" w:sz="0" w:space="0" w:color="auto"/>
            <w:bottom w:val="none" w:sz="0" w:space="0" w:color="auto"/>
            <w:right w:val="none" w:sz="0" w:space="0" w:color="auto"/>
          </w:divBdr>
        </w:div>
        <w:div w:id="1316912987">
          <w:marLeft w:val="0"/>
          <w:marRight w:val="0"/>
          <w:marTop w:val="0"/>
          <w:marBottom w:val="0"/>
          <w:divBdr>
            <w:top w:val="none" w:sz="0" w:space="0" w:color="auto"/>
            <w:left w:val="none" w:sz="0" w:space="0" w:color="auto"/>
            <w:bottom w:val="none" w:sz="0" w:space="0" w:color="auto"/>
            <w:right w:val="none" w:sz="0" w:space="0" w:color="auto"/>
          </w:divBdr>
        </w:div>
      </w:divsChild>
    </w:div>
    <w:div w:id="1862165180">
      <w:bodyDiv w:val="1"/>
      <w:marLeft w:val="0"/>
      <w:marRight w:val="0"/>
      <w:marTop w:val="0"/>
      <w:marBottom w:val="0"/>
      <w:divBdr>
        <w:top w:val="none" w:sz="0" w:space="0" w:color="auto"/>
        <w:left w:val="none" w:sz="0" w:space="0" w:color="auto"/>
        <w:bottom w:val="none" w:sz="0" w:space="0" w:color="auto"/>
        <w:right w:val="none" w:sz="0" w:space="0" w:color="auto"/>
      </w:divBdr>
      <w:divsChild>
        <w:div w:id="2145196413">
          <w:marLeft w:val="0"/>
          <w:marRight w:val="0"/>
          <w:marTop w:val="0"/>
          <w:marBottom w:val="0"/>
          <w:divBdr>
            <w:top w:val="none" w:sz="0" w:space="0" w:color="auto"/>
            <w:left w:val="none" w:sz="0" w:space="0" w:color="auto"/>
            <w:bottom w:val="none" w:sz="0" w:space="0" w:color="auto"/>
            <w:right w:val="none" w:sz="0" w:space="0" w:color="auto"/>
          </w:divBdr>
        </w:div>
      </w:divsChild>
    </w:div>
    <w:div w:id="1934047069">
      <w:bodyDiv w:val="1"/>
      <w:marLeft w:val="0"/>
      <w:marRight w:val="0"/>
      <w:marTop w:val="0"/>
      <w:marBottom w:val="0"/>
      <w:divBdr>
        <w:top w:val="none" w:sz="0" w:space="0" w:color="auto"/>
        <w:left w:val="none" w:sz="0" w:space="0" w:color="auto"/>
        <w:bottom w:val="none" w:sz="0" w:space="0" w:color="auto"/>
        <w:right w:val="none" w:sz="0" w:space="0" w:color="auto"/>
      </w:divBdr>
      <w:divsChild>
        <w:div w:id="903297202">
          <w:marLeft w:val="0"/>
          <w:marRight w:val="0"/>
          <w:marTop w:val="0"/>
          <w:marBottom w:val="0"/>
          <w:divBdr>
            <w:top w:val="none" w:sz="0" w:space="0" w:color="auto"/>
            <w:left w:val="none" w:sz="0" w:space="0" w:color="auto"/>
            <w:bottom w:val="none" w:sz="0" w:space="0" w:color="auto"/>
            <w:right w:val="none" w:sz="0" w:space="0" w:color="auto"/>
          </w:divBdr>
        </w:div>
        <w:div w:id="299772532">
          <w:marLeft w:val="0"/>
          <w:marRight w:val="0"/>
          <w:marTop w:val="0"/>
          <w:marBottom w:val="0"/>
          <w:divBdr>
            <w:top w:val="none" w:sz="0" w:space="0" w:color="auto"/>
            <w:left w:val="none" w:sz="0" w:space="0" w:color="auto"/>
            <w:bottom w:val="none" w:sz="0" w:space="0" w:color="auto"/>
            <w:right w:val="none" w:sz="0" w:space="0" w:color="auto"/>
          </w:divBdr>
        </w:div>
        <w:div w:id="1094011524">
          <w:marLeft w:val="0"/>
          <w:marRight w:val="0"/>
          <w:marTop w:val="0"/>
          <w:marBottom w:val="0"/>
          <w:divBdr>
            <w:top w:val="none" w:sz="0" w:space="0" w:color="auto"/>
            <w:left w:val="none" w:sz="0" w:space="0" w:color="auto"/>
            <w:bottom w:val="none" w:sz="0" w:space="0" w:color="auto"/>
            <w:right w:val="none" w:sz="0" w:space="0" w:color="auto"/>
          </w:divBdr>
        </w:div>
        <w:div w:id="1402219284">
          <w:marLeft w:val="0"/>
          <w:marRight w:val="0"/>
          <w:marTop w:val="0"/>
          <w:marBottom w:val="0"/>
          <w:divBdr>
            <w:top w:val="none" w:sz="0" w:space="0" w:color="auto"/>
            <w:left w:val="none" w:sz="0" w:space="0" w:color="auto"/>
            <w:bottom w:val="none" w:sz="0" w:space="0" w:color="auto"/>
            <w:right w:val="none" w:sz="0" w:space="0" w:color="auto"/>
          </w:divBdr>
        </w:div>
        <w:div w:id="886406454">
          <w:marLeft w:val="0"/>
          <w:marRight w:val="0"/>
          <w:marTop w:val="0"/>
          <w:marBottom w:val="0"/>
          <w:divBdr>
            <w:top w:val="none" w:sz="0" w:space="0" w:color="auto"/>
            <w:left w:val="none" w:sz="0" w:space="0" w:color="auto"/>
            <w:bottom w:val="none" w:sz="0" w:space="0" w:color="auto"/>
            <w:right w:val="none" w:sz="0" w:space="0" w:color="auto"/>
          </w:divBdr>
        </w:div>
        <w:div w:id="840967298">
          <w:marLeft w:val="0"/>
          <w:marRight w:val="0"/>
          <w:marTop w:val="0"/>
          <w:marBottom w:val="0"/>
          <w:divBdr>
            <w:top w:val="none" w:sz="0" w:space="0" w:color="auto"/>
            <w:left w:val="none" w:sz="0" w:space="0" w:color="auto"/>
            <w:bottom w:val="none" w:sz="0" w:space="0" w:color="auto"/>
            <w:right w:val="none" w:sz="0" w:space="0" w:color="auto"/>
          </w:divBdr>
        </w:div>
        <w:div w:id="773088752">
          <w:marLeft w:val="0"/>
          <w:marRight w:val="0"/>
          <w:marTop w:val="0"/>
          <w:marBottom w:val="0"/>
          <w:divBdr>
            <w:top w:val="none" w:sz="0" w:space="0" w:color="auto"/>
            <w:left w:val="none" w:sz="0" w:space="0" w:color="auto"/>
            <w:bottom w:val="none" w:sz="0" w:space="0" w:color="auto"/>
            <w:right w:val="none" w:sz="0" w:space="0" w:color="auto"/>
          </w:divBdr>
        </w:div>
        <w:div w:id="1045449768">
          <w:marLeft w:val="0"/>
          <w:marRight w:val="0"/>
          <w:marTop w:val="0"/>
          <w:marBottom w:val="0"/>
          <w:divBdr>
            <w:top w:val="none" w:sz="0" w:space="0" w:color="auto"/>
            <w:left w:val="none" w:sz="0" w:space="0" w:color="auto"/>
            <w:bottom w:val="none" w:sz="0" w:space="0" w:color="auto"/>
            <w:right w:val="none" w:sz="0" w:space="0" w:color="auto"/>
          </w:divBdr>
        </w:div>
        <w:div w:id="1154029853">
          <w:marLeft w:val="0"/>
          <w:marRight w:val="0"/>
          <w:marTop w:val="0"/>
          <w:marBottom w:val="0"/>
          <w:divBdr>
            <w:top w:val="none" w:sz="0" w:space="0" w:color="auto"/>
            <w:left w:val="none" w:sz="0" w:space="0" w:color="auto"/>
            <w:bottom w:val="none" w:sz="0" w:space="0" w:color="auto"/>
            <w:right w:val="none" w:sz="0" w:space="0" w:color="auto"/>
          </w:divBdr>
        </w:div>
        <w:div w:id="1794401651">
          <w:marLeft w:val="0"/>
          <w:marRight w:val="0"/>
          <w:marTop w:val="0"/>
          <w:marBottom w:val="0"/>
          <w:divBdr>
            <w:top w:val="none" w:sz="0" w:space="0" w:color="auto"/>
            <w:left w:val="none" w:sz="0" w:space="0" w:color="auto"/>
            <w:bottom w:val="none" w:sz="0" w:space="0" w:color="auto"/>
            <w:right w:val="none" w:sz="0" w:space="0" w:color="auto"/>
          </w:divBdr>
        </w:div>
        <w:div w:id="375668635">
          <w:marLeft w:val="0"/>
          <w:marRight w:val="0"/>
          <w:marTop w:val="0"/>
          <w:marBottom w:val="0"/>
          <w:divBdr>
            <w:top w:val="none" w:sz="0" w:space="0" w:color="auto"/>
            <w:left w:val="none" w:sz="0" w:space="0" w:color="auto"/>
            <w:bottom w:val="none" w:sz="0" w:space="0" w:color="auto"/>
            <w:right w:val="none" w:sz="0" w:space="0" w:color="auto"/>
          </w:divBdr>
        </w:div>
        <w:div w:id="754059931">
          <w:marLeft w:val="0"/>
          <w:marRight w:val="0"/>
          <w:marTop w:val="0"/>
          <w:marBottom w:val="0"/>
          <w:divBdr>
            <w:top w:val="none" w:sz="0" w:space="0" w:color="auto"/>
            <w:left w:val="none" w:sz="0" w:space="0" w:color="auto"/>
            <w:bottom w:val="none" w:sz="0" w:space="0" w:color="auto"/>
            <w:right w:val="none" w:sz="0" w:space="0" w:color="auto"/>
          </w:divBdr>
        </w:div>
        <w:div w:id="2052530540">
          <w:marLeft w:val="0"/>
          <w:marRight w:val="0"/>
          <w:marTop w:val="0"/>
          <w:marBottom w:val="0"/>
          <w:divBdr>
            <w:top w:val="none" w:sz="0" w:space="0" w:color="auto"/>
            <w:left w:val="none" w:sz="0" w:space="0" w:color="auto"/>
            <w:bottom w:val="none" w:sz="0" w:space="0" w:color="auto"/>
            <w:right w:val="none" w:sz="0" w:space="0" w:color="auto"/>
          </w:divBdr>
        </w:div>
        <w:div w:id="1037857842">
          <w:marLeft w:val="0"/>
          <w:marRight w:val="0"/>
          <w:marTop w:val="0"/>
          <w:marBottom w:val="0"/>
          <w:divBdr>
            <w:top w:val="none" w:sz="0" w:space="0" w:color="auto"/>
            <w:left w:val="none" w:sz="0" w:space="0" w:color="auto"/>
            <w:bottom w:val="none" w:sz="0" w:space="0" w:color="auto"/>
            <w:right w:val="none" w:sz="0" w:space="0" w:color="auto"/>
          </w:divBdr>
        </w:div>
        <w:div w:id="1290891906">
          <w:marLeft w:val="0"/>
          <w:marRight w:val="0"/>
          <w:marTop w:val="0"/>
          <w:marBottom w:val="0"/>
          <w:divBdr>
            <w:top w:val="none" w:sz="0" w:space="0" w:color="auto"/>
            <w:left w:val="none" w:sz="0" w:space="0" w:color="auto"/>
            <w:bottom w:val="none" w:sz="0" w:space="0" w:color="auto"/>
            <w:right w:val="none" w:sz="0" w:space="0" w:color="auto"/>
          </w:divBdr>
        </w:div>
        <w:div w:id="429668146">
          <w:marLeft w:val="0"/>
          <w:marRight w:val="0"/>
          <w:marTop w:val="0"/>
          <w:marBottom w:val="0"/>
          <w:divBdr>
            <w:top w:val="none" w:sz="0" w:space="0" w:color="auto"/>
            <w:left w:val="none" w:sz="0" w:space="0" w:color="auto"/>
            <w:bottom w:val="none" w:sz="0" w:space="0" w:color="auto"/>
            <w:right w:val="none" w:sz="0" w:space="0" w:color="auto"/>
          </w:divBdr>
        </w:div>
        <w:div w:id="453252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9AF91B017AC45B889F48AB5F79DD569"/>
        <w:category>
          <w:name w:val="常规"/>
          <w:gallery w:val="placeholder"/>
        </w:category>
        <w:types>
          <w:type w:val="bbPlcHdr"/>
        </w:types>
        <w:behaviors>
          <w:behavior w:val="content"/>
        </w:behaviors>
        <w:guid w:val="{65179EE8-E830-47FA-A770-2BBDD538F82B}"/>
      </w:docPartPr>
      <w:docPartBody>
        <w:p w:rsidR="00C22A59" w:rsidRDefault="00AD3FBB">
          <w:pPr>
            <w:pStyle w:val="89AF91B017AC45B889F48AB5F79DD569"/>
          </w:pPr>
          <w:r w:rsidRPr="00751A05">
            <w:rPr>
              <w:rStyle w:val="a3"/>
              <w:rFonts w:hint="eastAsia"/>
            </w:rPr>
            <w:t>单击或点击此处输入文字。</w:t>
          </w:r>
        </w:p>
      </w:docPartBody>
    </w:docPart>
    <w:docPart>
      <w:docPartPr>
        <w:name w:val="6649416A3B9B4FE7A0609915C0D4890F"/>
        <w:category>
          <w:name w:val="常规"/>
          <w:gallery w:val="placeholder"/>
        </w:category>
        <w:types>
          <w:type w:val="bbPlcHdr"/>
        </w:types>
        <w:behaviors>
          <w:behavior w:val="content"/>
        </w:behaviors>
        <w:guid w:val="{3050E239-68E9-4C4C-8AAB-08FACCA63901}"/>
      </w:docPartPr>
      <w:docPartBody>
        <w:p w:rsidR="00C22A59" w:rsidRDefault="00AD3FBB">
          <w:pPr>
            <w:pStyle w:val="6649416A3B9B4FE7A0609915C0D4890F"/>
          </w:pPr>
          <w:r w:rsidRPr="00FB6243">
            <w:rPr>
              <w:rStyle w:val="a3"/>
              <w:rFonts w:hint="eastAsia"/>
            </w:rPr>
            <w:t>选择一项。</w:t>
          </w:r>
        </w:p>
      </w:docPartBody>
    </w:docPart>
    <w:docPart>
      <w:docPartPr>
        <w:name w:val="D96C338663E84B4E9F22C861AB957C03"/>
        <w:category>
          <w:name w:val="常规"/>
          <w:gallery w:val="placeholder"/>
        </w:category>
        <w:types>
          <w:type w:val="bbPlcHdr"/>
        </w:types>
        <w:behaviors>
          <w:behavior w:val="content"/>
        </w:behaviors>
        <w:guid w:val="{B65A3360-0864-4364-9B53-53F56F84ED3B}"/>
      </w:docPartPr>
      <w:docPartBody>
        <w:p w:rsidR="00C22A59" w:rsidRDefault="00AD3FBB">
          <w:pPr>
            <w:pStyle w:val="D96C338663E84B4E9F22C861AB957C0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FBB"/>
    <w:rsid w:val="000124FD"/>
    <w:rsid w:val="000B7343"/>
    <w:rsid w:val="00120824"/>
    <w:rsid w:val="001557AF"/>
    <w:rsid w:val="005315A4"/>
    <w:rsid w:val="0053390E"/>
    <w:rsid w:val="007D5A3E"/>
    <w:rsid w:val="00847759"/>
    <w:rsid w:val="009B4AEE"/>
    <w:rsid w:val="00A3208F"/>
    <w:rsid w:val="00AD3FBB"/>
    <w:rsid w:val="00B9006C"/>
    <w:rsid w:val="00C22A59"/>
    <w:rsid w:val="00E96920"/>
    <w:rsid w:val="00EB4BD4"/>
    <w:rsid w:val="00F708CC"/>
    <w:rsid w:val="00FB4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9AF91B017AC45B889F48AB5F79DD569">
    <w:name w:val="89AF91B017AC45B889F48AB5F79DD569"/>
    <w:pPr>
      <w:widowControl w:val="0"/>
      <w:jc w:val="both"/>
    </w:pPr>
  </w:style>
  <w:style w:type="paragraph" w:customStyle="1" w:styleId="6649416A3B9B4FE7A0609915C0D4890F">
    <w:name w:val="6649416A3B9B4FE7A0609915C0D4890F"/>
    <w:pPr>
      <w:widowControl w:val="0"/>
      <w:jc w:val="both"/>
    </w:pPr>
  </w:style>
  <w:style w:type="paragraph" w:customStyle="1" w:styleId="D96C338663E84B4E9F22C861AB957C03">
    <w:name w:val="D96C338663E84B4E9F22C861AB957C0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9AF91B017AC45B889F48AB5F79DD569">
    <w:name w:val="89AF91B017AC45B889F48AB5F79DD569"/>
    <w:pPr>
      <w:widowControl w:val="0"/>
      <w:jc w:val="both"/>
    </w:pPr>
  </w:style>
  <w:style w:type="paragraph" w:customStyle="1" w:styleId="6649416A3B9B4FE7A0609915C0D4890F">
    <w:name w:val="6649416A3B9B4FE7A0609915C0D4890F"/>
    <w:pPr>
      <w:widowControl w:val="0"/>
      <w:jc w:val="both"/>
    </w:pPr>
  </w:style>
  <w:style w:type="paragraph" w:customStyle="1" w:styleId="D96C338663E84B4E9F22C861AB957C03">
    <w:name w:val="D96C338663E84B4E9F22C861AB957C0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78E6F-EC05-42A6-A3A3-DF79127B7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306</TotalTime>
  <Pages>8</Pages>
  <Words>743</Words>
  <Characters>4236</Characters>
  <Application>Microsoft Office Word</Application>
  <DocSecurity>0</DocSecurity>
  <Lines>35</Lines>
  <Paragraphs>9</Paragraphs>
  <ScaleCrop>false</ScaleCrop>
  <Company>PCMI</Company>
  <LinksUpToDate>false</LinksUpToDate>
  <CharactersWithSpaces>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徐佳南</dc:creator>
  <cp:keywords/>
  <dc:description>&lt;config cover="true" show_menu="true" version="1.0.0" doctype="SDKXY"&gt;_x000d_
&lt;/config&gt;</dc:description>
  <cp:lastModifiedBy>赵翠</cp:lastModifiedBy>
  <cp:revision>21</cp:revision>
  <cp:lastPrinted>2021-09-29T02:24:00Z</cp:lastPrinted>
  <dcterms:created xsi:type="dcterms:W3CDTF">2021-09-06T10:32:00Z</dcterms:created>
  <dcterms:modified xsi:type="dcterms:W3CDTF">2021-12-13T07:32:00Z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